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F69CB" w14:textId="609010CF" w:rsidR="002D7E07" w:rsidRPr="002D7E07" w:rsidRDefault="002D7E07" w:rsidP="000205C7">
      <w:pPr>
        <w:pStyle w:val="Tijeloteksta"/>
        <w:ind w:firstLine="708"/>
        <w:rPr>
          <w:sz w:val="24"/>
        </w:rPr>
      </w:pPr>
      <w:r w:rsidRPr="002D7E07">
        <w:rPr>
          <w:sz w:val="24"/>
        </w:rPr>
        <w:t>Na temelju članka 117.</w:t>
      </w:r>
      <w:r w:rsidR="00E14A75">
        <w:rPr>
          <w:sz w:val="24"/>
        </w:rPr>
        <w:t xml:space="preserve"> i članka 118.</w:t>
      </w:r>
      <w:r w:rsidR="00C93575">
        <w:rPr>
          <w:sz w:val="24"/>
        </w:rPr>
        <w:t xml:space="preserve"> </w:t>
      </w:r>
      <w:r w:rsidRPr="002D7E07">
        <w:rPr>
          <w:sz w:val="24"/>
        </w:rPr>
        <w:t>Zakona o soc</w:t>
      </w:r>
      <w:r w:rsidR="008468E9">
        <w:rPr>
          <w:sz w:val="24"/>
        </w:rPr>
        <w:t xml:space="preserve">ijalnoj skrbi („Narodne novine“ </w:t>
      </w:r>
      <w:r w:rsidRPr="002D7E07">
        <w:rPr>
          <w:sz w:val="24"/>
        </w:rPr>
        <w:t xml:space="preserve">broj </w:t>
      </w:r>
      <w:hyperlink r:id="rId7" w:tgtFrame="_blank" w:history="1">
        <w:r w:rsidR="008336B1" w:rsidRPr="008336B1">
          <w:rPr>
            <w:rStyle w:val="Hiperveza"/>
            <w:color w:val="auto"/>
            <w:sz w:val="24"/>
            <w:u w:val="none"/>
          </w:rPr>
          <w:t>18/22</w:t>
        </w:r>
      </w:hyperlink>
      <w:r w:rsidR="008336B1" w:rsidRPr="008336B1">
        <w:rPr>
          <w:sz w:val="24"/>
        </w:rPr>
        <w:t>, </w:t>
      </w:r>
      <w:hyperlink r:id="rId8" w:tgtFrame="_blank" w:history="1">
        <w:r w:rsidR="008336B1" w:rsidRPr="008336B1">
          <w:rPr>
            <w:rStyle w:val="Hiperveza"/>
            <w:color w:val="auto"/>
            <w:sz w:val="24"/>
            <w:u w:val="none"/>
          </w:rPr>
          <w:t>46/22</w:t>
        </w:r>
      </w:hyperlink>
      <w:r w:rsidR="008336B1" w:rsidRPr="008336B1">
        <w:rPr>
          <w:sz w:val="24"/>
        </w:rPr>
        <w:t>, </w:t>
      </w:r>
      <w:hyperlink r:id="rId9" w:tgtFrame="_blank" w:history="1">
        <w:r w:rsidR="008336B1" w:rsidRPr="008336B1">
          <w:rPr>
            <w:rStyle w:val="Hiperveza"/>
            <w:color w:val="auto"/>
            <w:sz w:val="24"/>
            <w:u w:val="none"/>
          </w:rPr>
          <w:t>119/22</w:t>
        </w:r>
      </w:hyperlink>
      <w:r w:rsidR="008336B1" w:rsidRPr="008336B1">
        <w:rPr>
          <w:sz w:val="24"/>
        </w:rPr>
        <w:t>, </w:t>
      </w:r>
      <w:hyperlink r:id="rId10" w:tgtFrame="_blank" w:history="1">
        <w:r w:rsidR="008336B1" w:rsidRPr="008336B1">
          <w:rPr>
            <w:rStyle w:val="Hiperveza"/>
            <w:color w:val="auto"/>
            <w:sz w:val="24"/>
            <w:u w:val="none"/>
          </w:rPr>
          <w:t>71/23</w:t>
        </w:r>
      </w:hyperlink>
      <w:r w:rsidR="008336B1" w:rsidRPr="008336B1">
        <w:rPr>
          <w:sz w:val="24"/>
        </w:rPr>
        <w:t>, </w:t>
      </w:r>
      <w:hyperlink r:id="rId11" w:tgtFrame="_blank" w:history="1">
        <w:r w:rsidR="008336B1" w:rsidRPr="008336B1">
          <w:rPr>
            <w:rStyle w:val="Hiperveza"/>
            <w:color w:val="auto"/>
            <w:sz w:val="24"/>
            <w:u w:val="none"/>
          </w:rPr>
          <w:t>156/23</w:t>
        </w:r>
      </w:hyperlink>
      <w:r w:rsidR="008336B1" w:rsidRPr="008336B1">
        <w:rPr>
          <w:sz w:val="24"/>
        </w:rPr>
        <w:t>, </w:t>
      </w:r>
      <w:hyperlink r:id="rId12" w:tgtFrame="_blank" w:history="1">
        <w:r w:rsidR="008336B1" w:rsidRPr="008336B1">
          <w:rPr>
            <w:rStyle w:val="Hiperveza"/>
            <w:color w:val="auto"/>
            <w:sz w:val="24"/>
            <w:u w:val="none"/>
          </w:rPr>
          <w:t>61/25</w:t>
        </w:r>
      </w:hyperlink>
      <w:r w:rsidRPr="002D7E07">
        <w:rPr>
          <w:sz w:val="24"/>
        </w:rPr>
        <w:t xml:space="preserve">) i članka 25. Statuta općine </w:t>
      </w:r>
      <w:proofErr w:type="spellStart"/>
      <w:r w:rsidRPr="002D7E07">
        <w:rPr>
          <w:sz w:val="24"/>
        </w:rPr>
        <w:t>Bukovlje</w:t>
      </w:r>
      <w:proofErr w:type="spellEnd"/>
      <w:r w:rsidRPr="002D7E07">
        <w:rPr>
          <w:sz w:val="24"/>
        </w:rPr>
        <w:t xml:space="preserve"> („Službeni vjesnik Brodsko-posavske županije“</w:t>
      </w:r>
      <w:r w:rsidR="008336B1">
        <w:rPr>
          <w:sz w:val="24"/>
        </w:rPr>
        <w:t xml:space="preserve"> </w:t>
      </w:r>
      <w:r w:rsidR="008336B1" w:rsidRPr="00810B17">
        <w:rPr>
          <w:sz w:val="24"/>
          <w:lang w:eastAsia="hr-HR"/>
        </w:rPr>
        <w:t>broj 3/18, 4/20 i 10/21</w:t>
      </w:r>
      <w:r w:rsidRPr="002D7E07">
        <w:rPr>
          <w:sz w:val="24"/>
        </w:rPr>
        <w:t xml:space="preserve">), Općinsko vijeće </w:t>
      </w:r>
      <w:r w:rsidR="0057158A">
        <w:rPr>
          <w:sz w:val="24"/>
        </w:rPr>
        <w:t>O</w:t>
      </w:r>
      <w:r w:rsidRPr="002D7E07">
        <w:rPr>
          <w:sz w:val="24"/>
        </w:rPr>
        <w:t xml:space="preserve">pćine </w:t>
      </w:r>
      <w:proofErr w:type="spellStart"/>
      <w:r w:rsidRPr="002D7E07">
        <w:rPr>
          <w:sz w:val="24"/>
        </w:rPr>
        <w:t>Bukovlje</w:t>
      </w:r>
      <w:proofErr w:type="spellEnd"/>
      <w:r w:rsidRPr="002D7E07">
        <w:rPr>
          <w:sz w:val="24"/>
        </w:rPr>
        <w:t xml:space="preserve"> na </w:t>
      </w:r>
      <w:r w:rsidR="008336B1">
        <w:rPr>
          <w:sz w:val="24"/>
        </w:rPr>
        <w:t>5</w:t>
      </w:r>
      <w:r w:rsidRPr="002D7E07">
        <w:rPr>
          <w:sz w:val="24"/>
        </w:rPr>
        <w:t xml:space="preserve">. </w:t>
      </w:r>
      <w:r w:rsidR="0013127E">
        <w:rPr>
          <w:sz w:val="24"/>
        </w:rPr>
        <w:t>sjednici održanoj 1</w:t>
      </w:r>
      <w:r w:rsidR="008336B1">
        <w:rPr>
          <w:sz w:val="24"/>
        </w:rPr>
        <w:t>8</w:t>
      </w:r>
      <w:r w:rsidR="008468E9">
        <w:rPr>
          <w:sz w:val="24"/>
        </w:rPr>
        <w:t xml:space="preserve">. </w:t>
      </w:r>
      <w:r w:rsidR="008336B1">
        <w:rPr>
          <w:sz w:val="24"/>
        </w:rPr>
        <w:t>prosinca</w:t>
      </w:r>
      <w:r w:rsidR="008468E9">
        <w:rPr>
          <w:sz w:val="24"/>
        </w:rPr>
        <w:t xml:space="preserve"> </w:t>
      </w:r>
      <w:r w:rsidRPr="002D7E07">
        <w:rPr>
          <w:sz w:val="24"/>
        </w:rPr>
        <w:t>20</w:t>
      </w:r>
      <w:r w:rsidR="008336B1">
        <w:rPr>
          <w:sz w:val="24"/>
        </w:rPr>
        <w:t>25</w:t>
      </w:r>
      <w:r w:rsidRPr="002D7E07">
        <w:rPr>
          <w:sz w:val="24"/>
        </w:rPr>
        <w:t>. godine donosi sljedeću</w:t>
      </w:r>
    </w:p>
    <w:p w14:paraId="62FA59CD" w14:textId="77777777" w:rsidR="00027100" w:rsidRDefault="00027100" w:rsidP="00814C53">
      <w:pPr>
        <w:pStyle w:val="Tijeloteksta"/>
        <w:rPr>
          <w:sz w:val="24"/>
        </w:rPr>
      </w:pPr>
    </w:p>
    <w:p w14:paraId="3953EB22" w14:textId="77777777" w:rsidR="0016522A" w:rsidRPr="00D55030" w:rsidRDefault="0016522A" w:rsidP="00814C53">
      <w:pPr>
        <w:pStyle w:val="Tijeloteksta"/>
        <w:rPr>
          <w:sz w:val="24"/>
        </w:rPr>
      </w:pPr>
    </w:p>
    <w:p w14:paraId="63705323" w14:textId="77777777" w:rsidR="007C7896" w:rsidRPr="00D55030" w:rsidRDefault="0010440B" w:rsidP="00814C53">
      <w:pPr>
        <w:pStyle w:val="Tijeloteksta"/>
        <w:jc w:val="center"/>
        <w:rPr>
          <w:bCs/>
          <w:sz w:val="24"/>
        </w:rPr>
      </w:pPr>
      <w:r w:rsidRPr="00D55030">
        <w:rPr>
          <w:b/>
          <w:bCs/>
          <w:sz w:val="24"/>
        </w:rPr>
        <w:t>ODLUK</w:t>
      </w:r>
      <w:r w:rsidR="00295E16">
        <w:rPr>
          <w:b/>
          <w:bCs/>
          <w:sz w:val="24"/>
        </w:rPr>
        <w:t>U</w:t>
      </w:r>
      <w:r w:rsidR="003A3C4A" w:rsidRPr="00D55030">
        <w:rPr>
          <w:b/>
          <w:bCs/>
          <w:sz w:val="24"/>
        </w:rPr>
        <w:br/>
      </w:r>
      <w:r w:rsidR="00E37796" w:rsidRPr="00D55030">
        <w:rPr>
          <w:bCs/>
          <w:sz w:val="24"/>
        </w:rPr>
        <w:t xml:space="preserve">o </w:t>
      </w:r>
      <w:r w:rsidR="0045201A" w:rsidRPr="00D55030">
        <w:rPr>
          <w:bCs/>
          <w:sz w:val="24"/>
        </w:rPr>
        <w:t xml:space="preserve">ostvarivanju prava studenata s područja Općine </w:t>
      </w:r>
      <w:proofErr w:type="spellStart"/>
      <w:r w:rsidR="0045201A" w:rsidRPr="00D55030">
        <w:rPr>
          <w:bCs/>
          <w:sz w:val="24"/>
        </w:rPr>
        <w:t>Bukovlje</w:t>
      </w:r>
      <w:proofErr w:type="spellEnd"/>
      <w:r w:rsidR="0045201A" w:rsidRPr="00D55030">
        <w:rPr>
          <w:bCs/>
          <w:sz w:val="24"/>
        </w:rPr>
        <w:t xml:space="preserve"> na jednokratnu</w:t>
      </w:r>
    </w:p>
    <w:p w14:paraId="6732531C" w14:textId="77777777" w:rsidR="003A3C4A" w:rsidRPr="00D55030" w:rsidRDefault="0045201A" w:rsidP="00814C53">
      <w:pPr>
        <w:pStyle w:val="Tijeloteksta"/>
        <w:jc w:val="center"/>
        <w:rPr>
          <w:bCs/>
          <w:sz w:val="24"/>
        </w:rPr>
      </w:pPr>
      <w:r w:rsidRPr="00D55030">
        <w:rPr>
          <w:bCs/>
          <w:sz w:val="24"/>
        </w:rPr>
        <w:t>novčanu</w:t>
      </w:r>
      <w:r w:rsidR="00620ACD" w:rsidRPr="00D55030">
        <w:rPr>
          <w:bCs/>
          <w:sz w:val="24"/>
        </w:rPr>
        <w:t xml:space="preserve"> pomoć</w:t>
      </w:r>
    </w:p>
    <w:p w14:paraId="10AB3A82" w14:textId="77777777" w:rsidR="003A3C4A" w:rsidRPr="00D55030" w:rsidRDefault="003A3C4A" w:rsidP="00814C53">
      <w:pPr>
        <w:widowControl w:val="0"/>
        <w:autoSpaceDE w:val="0"/>
        <w:jc w:val="center"/>
        <w:rPr>
          <w:b/>
          <w:bCs/>
        </w:rPr>
      </w:pPr>
    </w:p>
    <w:p w14:paraId="13F03ED5" w14:textId="77777777" w:rsidR="00027100" w:rsidRDefault="0037554B" w:rsidP="00453BA1">
      <w:pPr>
        <w:widowControl w:val="0"/>
        <w:autoSpaceDE w:val="0"/>
        <w:jc w:val="center"/>
      </w:pPr>
      <w:r w:rsidRPr="00D55030">
        <w:t xml:space="preserve">Članak 1. </w:t>
      </w:r>
    </w:p>
    <w:p w14:paraId="02A72E4D" w14:textId="77777777" w:rsidR="0013127E" w:rsidRPr="00D55030" w:rsidRDefault="0013127E" w:rsidP="00453BA1">
      <w:pPr>
        <w:widowControl w:val="0"/>
        <w:autoSpaceDE w:val="0"/>
        <w:jc w:val="center"/>
      </w:pPr>
    </w:p>
    <w:p w14:paraId="62A7E6EF" w14:textId="77777777" w:rsidR="003A3C4A" w:rsidRPr="00D55030" w:rsidRDefault="00014B09" w:rsidP="006A6D6A">
      <w:pPr>
        <w:widowControl w:val="0"/>
        <w:autoSpaceDE w:val="0"/>
        <w:jc w:val="both"/>
      </w:pPr>
      <w:r w:rsidRPr="00D55030">
        <w:rPr>
          <w:b/>
        </w:rPr>
        <w:tab/>
      </w:r>
      <w:r w:rsidR="006A6D6A" w:rsidRPr="00D55030">
        <w:t xml:space="preserve">Ovom Odlukom utvrđuju se uvjeti i način ostvarivanja prava studenata s područja Općine </w:t>
      </w:r>
      <w:proofErr w:type="spellStart"/>
      <w:r w:rsidR="006A6D6A" w:rsidRPr="00D55030">
        <w:t>Bukovl</w:t>
      </w:r>
      <w:r w:rsidR="00620ACD" w:rsidRPr="00D55030">
        <w:t>je</w:t>
      </w:r>
      <w:proofErr w:type="spellEnd"/>
      <w:r w:rsidR="00620ACD" w:rsidRPr="00D55030">
        <w:t xml:space="preserve"> na jednokratnu novčanu pomoć, </w:t>
      </w:r>
      <w:r w:rsidR="006A6D6A" w:rsidRPr="00D55030">
        <w:t>te visina i način isplate pomoći.</w:t>
      </w:r>
    </w:p>
    <w:p w14:paraId="5E534A0C" w14:textId="77777777" w:rsidR="006A6D6A" w:rsidRPr="00D55030" w:rsidRDefault="006A6D6A" w:rsidP="006A6D6A">
      <w:pPr>
        <w:widowControl w:val="0"/>
        <w:autoSpaceDE w:val="0"/>
        <w:jc w:val="both"/>
      </w:pPr>
    </w:p>
    <w:p w14:paraId="3C4C9C6E" w14:textId="77777777" w:rsidR="007F3D29" w:rsidRPr="00D55030" w:rsidRDefault="007F3D29" w:rsidP="00453BA1">
      <w:pPr>
        <w:widowControl w:val="0"/>
        <w:autoSpaceDE w:val="0"/>
        <w:jc w:val="center"/>
        <w:rPr>
          <w:bCs/>
        </w:rPr>
      </w:pPr>
      <w:r w:rsidRPr="00D55030">
        <w:rPr>
          <w:bCs/>
        </w:rPr>
        <w:t>Članak 2</w:t>
      </w:r>
      <w:r w:rsidR="003A3C4A" w:rsidRPr="00D55030">
        <w:rPr>
          <w:bCs/>
        </w:rPr>
        <w:t>.</w:t>
      </w:r>
    </w:p>
    <w:p w14:paraId="6219FB48" w14:textId="77777777" w:rsidR="00027100" w:rsidRPr="00D55030" w:rsidRDefault="00027100" w:rsidP="00453BA1">
      <w:pPr>
        <w:widowControl w:val="0"/>
        <w:autoSpaceDE w:val="0"/>
        <w:jc w:val="center"/>
        <w:rPr>
          <w:bCs/>
        </w:rPr>
      </w:pPr>
    </w:p>
    <w:p w14:paraId="19C9D266" w14:textId="03A32330" w:rsidR="003A3C4A" w:rsidRPr="00D55030" w:rsidRDefault="00FF1C13" w:rsidP="003A3C4A">
      <w:pPr>
        <w:ind w:firstLine="720"/>
        <w:jc w:val="both"/>
      </w:pPr>
      <w:r w:rsidRPr="00D55030">
        <w:t>Pravo na pomoć iz članka 1. ove Odluke ostvaruje se u jednokratnom iznosu od</w:t>
      </w:r>
      <w:r w:rsidR="00A60133" w:rsidRPr="00D55030">
        <w:t xml:space="preserve"> </w:t>
      </w:r>
      <w:r w:rsidR="00E14A75">
        <w:t>2</w:t>
      </w:r>
      <w:r w:rsidRPr="00D55030">
        <w:t xml:space="preserve">00,00 </w:t>
      </w:r>
      <w:r w:rsidR="00E14A75">
        <w:t>EUR</w:t>
      </w:r>
      <w:r w:rsidRPr="00D55030">
        <w:t xml:space="preserve"> </w:t>
      </w:r>
      <w:r w:rsidR="00DF2B4D" w:rsidRPr="00D55030">
        <w:t xml:space="preserve">za sve studente s područja Općine </w:t>
      </w:r>
      <w:proofErr w:type="spellStart"/>
      <w:r w:rsidR="00DF2B4D" w:rsidRPr="00D55030">
        <w:t>Bukovlje</w:t>
      </w:r>
      <w:proofErr w:type="spellEnd"/>
      <w:r w:rsidR="00DF2B4D" w:rsidRPr="00D55030">
        <w:t xml:space="preserve"> koji ispunjavaju uvjete iz članka 3. ove Odluke.</w:t>
      </w:r>
    </w:p>
    <w:p w14:paraId="6E995357" w14:textId="77777777" w:rsidR="00DF2B4D" w:rsidRPr="00D55030" w:rsidRDefault="00DF2B4D" w:rsidP="00DF2B4D">
      <w:pPr>
        <w:jc w:val="both"/>
      </w:pPr>
    </w:p>
    <w:p w14:paraId="0B1F2AF8" w14:textId="77777777" w:rsidR="009A2866" w:rsidRPr="00D55030" w:rsidRDefault="009A2866" w:rsidP="00453BA1">
      <w:pPr>
        <w:jc w:val="center"/>
      </w:pPr>
      <w:r w:rsidRPr="00D55030">
        <w:t>Č</w:t>
      </w:r>
      <w:r w:rsidR="00DF2B4D" w:rsidRPr="00D55030">
        <w:t>lanak 3.</w:t>
      </w:r>
    </w:p>
    <w:p w14:paraId="45C01109" w14:textId="77777777" w:rsidR="00027100" w:rsidRPr="00D55030" w:rsidRDefault="00027100" w:rsidP="00453BA1">
      <w:pPr>
        <w:jc w:val="center"/>
      </w:pPr>
    </w:p>
    <w:p w14:paraId="745A4ECC" w14:textId="77777777" w:rsidR="009A2866" w:rsidRPr="00D55030" w:rsidRDefault="009A2866" w:rsidP="009A2866">
      <w:pPr>
        <w:jc w:val="both"/>
      </w:pPr>
      <w:r w:rsidRPr="00D55030">
        <w:tab/>
        <w:t xml:space="preserve">Pravo na pomoć iz članka 1. i 2. ove Odluke ostvaruju studenti koji imaju prijavljeno prebivalište </w:t>
      </w:r>
      <w:r w:rsidR="00300749" w:rsidRPr="00D55030">
        <w:t xml:space="preserve">na području Općine </w:t>
      </w:r>
      <w:proofErr w:type="spellStart"/>
      <w:r w:rsidR="00300749" w:rsidRPr="00D55030">
        <w:t>Bukovlje</w:t>
      </w:r>
      <w:proofErr w:type="spellEnd"/>
      <w:r w:rsidR="00300749" w:rsidRPr="00D55030">
        <w:t xml:space="preserve"> najmanje 6 (šest) mjeseci prije </w:t>
      </w:r>
      <w:r w:rsidR="006F399C" w:rsidRPr="00D55030">
        <w:t xml:space="preserve">dana </w:t>
      </w:r>
      <w:r w:rsidR="00300749" w:rsidRPr="00D55030">
        <w:t>podnošenja zahtjeva iz članka 4. ove Odluke.</w:t>
      </w:r>
    </w:p>
    <w:p w14:paraId="478DE1B8" w14:textId="77777777" w:rsidR="006F399C" w:rsidRPr="00D55030" w:rsidRDefault="006F399C" w:rsidP="009A2866">
      <w:pPr>
        <w:jc w:val="both"/>
      </w:pPr>
    </w:p>
    <w:p w14:paraId="29192231" w14:textId="77777777" w:rsidR="006F399C" w:rsidRPr="00D55030" w:rsidRDefault="00453BA1" w:rsidP="00453BA1">
      <w:pPr>
        <w:jc w:val="center"/>
      </w:pPr>
      <w:r w:rsidRPr="00D55030">
        <w:t xml:space="preserve">Članak 4. </w:t>
      </w:r>
    </w:p>
    <w:p w14:paraId="44417D2E" w14:textId="77777777" w:rsidR="00027100" w:rsidRPr="00D55030" w:rsidRDefault="00027100" w:rsidP="00453BA1">
      <w:pPr>
        <w:jc w:val="center"/>
      </w:pPr>
    </w:p>
    <w:p w14:paraId="1F6C1D36" w14:textId="77777777" w:rsidR="006F399C" w:rsidRPr="00D55030" w:rsidRDefault="00743C65" w:rsidP="00814C53">
      <w:pPr>
        <w:jc w:val="both"/>
      </w:pPr>
      <w:r w:rsidRPr="00D55030">
        <w:tab/>
        <w:t>Postupak za ostvarivanje prava na pomoć studentima pokreće se na</w:t>
      </w:r>
      <w:r w:rsidR="003D1F5C" w:rsidRPr="00D55030">
        <w:t xml:space="preserve"> zahtjev studenta. Uz zahtjev iz stavka 1. ovog članka prilaže se slijedeća dokumentacija:</w:t>
      </w:r>
    </w:p>
    <w:p w14:paraId="11A96FBF" w14:textId="77777777" w:rsidR="003D1F5C" w:rsidRPr="00D55030" w:rsidRDefault="003D1F5C" w:rsidP="006F399C">
      <w:pPr>
        <w:jc w:val="both"/>
      </w:pPr>
    </w:p>
    <w:p w14:paraId="2C309EAC" w14:textId="77777777" w:rsidR="00BA02E3" w:rsidRPr="00D55030" w:rsidRDefault="003D1F5C" w:rsidP="00B02E42">
      <w:pPr>
        <w:pStyle w:val="Odlomakpopisa"/>
        <w:numPr>
          <w:ilvl w:val="0"/>
          <w:numId w:val="4"/>
        </w:numPr>
        <w:jc w:val="both"/>
        <w:rPr>
          <w:bCs/>
        </w:rPr>
      </w:pPr>
      <w:r w:rsidRPr="00D55030">
        <w:rPr>
          <w:bCs/>
        </w:rPr>
        <w:t>Preslik osobne iskaznice studenta</w:t>
      </w:r>
    </w:p>
    <w:p w14:paraId="6043ED5F" w14:textId="77777777" w:rsidR="003D1F5C" w:rsidRPr="00D55030" w:rsidRDefault="003D1F5C" w:rsidP="003D1F5C">
      <w:pPr>
        <w:pStyle w:val="Odlomakpopisa"/>
        <w:numPr>
          <w:ilvl w:val="0"/>
          <w:numId w:val="4"/>
        </w:numPr>
        <w:jc w:val="both"/>
        <w:rPr>
          <w:bCs/>
        </w:rPr>
      </w:pPr>
      <w:r w:rsidRPr="00D55030">
        <w:rPr>
          <w:bCs/>
        </w:rPr>
        <w:t xml:space="preserve">Uvjerenje o upisu na fakultet </w:t>
      </w:r>
      <w:r w:rsidR="002C41F6" w:rsidRPr="00D55030">
        <w:rPr>
          <w:bCs/>
        </w:rPr>
        <w:t xml:space="preserve">za </w:t>
      </w:r>
      <w:r w:rsidR="00BC44C4" w:rsidRPr="00D55030">
        <w:rPr>
          <w:bCs/>
        </w:rPr>
        <w:t>tekuću akademsku godinu</w:t>
      </w:r>
    </w:p>
    <w:p w14:paraId="28F63AE4" w14:textId="77777777" w:rsidR="002C41F6" w:rsidRPr="00D55030" w:rsidRDefault="002C41F6" w:rsidP="003D1F5C">
      <w:pPr>
        <w:pStyle w:val="Odlomakpopisa"/>
        <w:numPr>
          <w:ilvl w:val="0"/>
          <w:numId w:val="4"/>
        </w:numPr>
        <w:jc w:val="both"/>
        <w:rPr>
          <w:bCs/>
        </w:rPr>
      </w:pPr>
      <w:r w:rsidRPr="00D55030">
        <w:rPr>
          <w:bCs/>
        </w:rPr>
        <w:t>Preslik žiro-računa ili tekućeg računa studenta na koji će se izvršiti isplata pomoći</w:t>
      </w:r>
    </w:p>
    <w:p w14:paraId="093E0D74" w14:textId="77777777" w:rsidR="002C41F6" w:rsidRPr="00D55030" w:rsidRDefault="002C41F6" w:rsidP="002C41F6">
      <w:pPr>
        <w:pStyle w:val="Odlomakpopisa"/>
        <w:jc w:val="both"/>
        <w:rPr>
          <w:bCs/>
        </w:rPr>
      </w:pPr>
    </w:p>
    <w:p w14:paraId="2C96DFB4" w14:textId="77777777" w:rsidR="00463B37" w:rsidRDefault="002C41F6" w:rsidP="00BA02E3">
      <w:pPr>
        <w:pStyle w:val="Odlomakpopisa"/>
        <w:ind w:left="0" w:firstLine="708"/>
        <w:jc w:val="both"/>
        <w:rPr>
          <w:bCs/>
        </w:rPr>
      </w:pPr>
      <w:r w:rsidRPr="00D55030">
        <w:rPr>
          <w:bCs/>
        </w:rPr>
        <w:t xml:space="preserve">Zahtjev iz stavka 1. ovog članka </w:t>
      </w:r>
      <w:r w:rsidR="00463B37" w:rsidRPr="00D55030">
        <w:rPr>
          <w:bCs/>
        </w:rPr>
        <w:t>p</w:t>
      </w:r>
      <w:r w:rsidRPr="00D55030">
        <w:rPr>
          <w:bCs/>
        </w:rPr>
        <w:t xml:space="preserve">odnosi se </w:t>
      </w:r>
      <w:r w:rsidR="00814C53" w:rsidRPr="00D55030">
        <w:rPr>
          <w:bCs/>
        </w:rPr>
        <w:t>J</w:t>
      </w:r>
      <w:r w:rsidR="00041AB5" w:rsidRPr="00D55030">
        <w:rPr>
          <w:bCs/>
        </w:rPr>
        <w:t xml:space="preserve">edinstvenom </w:t>
      </w:r>
      <w:r w:rsidR="008468E9">
        <w:rPr>
          <w:bCs/>
        </w:rPr>
        <w:t xml:space="preserve">upravnom odjelu Općine </w:t>
      </w:r>
      <w:proofErr w:type="spellStart"/>
      <w:r w:rsidR="008468E9">
        <w:rPr>
          <w:bCs/>
        </w:rPr>
        <w:t>Bukovlje</w:t>
      </w:r>
      <w:proofErr w:type="spellEnd"/>
      <w:r w:rsidR="00041AB5" w:rsidRPr="00D55030">
        <w:rPr>
          <w:bCs/>
        </w:rPr>
        <w:t xml:space="preserve"> </w:t>
      </w:r>
      <w:r w:rsidR="00C2430A" w:rsidRPr="00D55030">
        <w:rPr>
          <w:bCs/>
        </w:rPr>
        <w:t xml:space="preserve">na propisanom obrascu koji se može preuzeti u prostorijama Općine </w:t>
      </w:r>
      <w:proofErr w:type="spellStart"/>
      <w:r w:rsidR="00C2430A" w:rsidRPr="00D55030">
        <w:rPr>
          <w:bCs/>
        </w:rPr>
        <w:t>Bukovlje</w:t>
      </w:r>
      <w:proofErr w:type="spellEnd"/>
      <w:r w:rsidR="00463B37" w:rsidRPr="00D55030">
        <w:rPr>
          <w:bCs/>
        </w:rPr>
        <w:t xml:space="preserve"> (Josipa Kozarca 20, </w:t>
      </w:r>
      <w:proofErr w:type="spellStart"/>
      <w:r w:rsidR="00463B37" w:rsidRPr="00D55030">
        <w:rPr>
          <w:bCs/>
        </w:rPr>
        <w:t>Bukovlje</w:t>
      </w:r>
      <w:proofErr w:type="spellEnd"/>
      <w:r w:rsidR="00463B37" w:rsidRPr="00D55030">
        <w:rPr>
          <w:bCs/>
        </w:rPr>
        <w:t>)</w:t>
      </w:r>
      <w:r w:rsidR="00C2430A" w:rsidRPr="00D55030">
        <w:rPr>
          <w:bCs/>
        </w:rPr>
        <w:t xml:space="preserve"> ili na </w:t>
      </w:r>
      <w:r w:rsidR="00BA02E3" w:rsidRPr="00D55030">
        <w:rPr>
          <w:bCs/>
        </w:rPr>
        <w:t xml:space="preserve">web stranici Općine </w:t>
      </w:r>
      <w:proofErr w:type="spellStart"/>
      <w:r w:rsidR="00BA02E3" w:rsidRPr="00D55030">
        <w:rPr>
          <w:bCs/>
        </w:rPr>
        <w:t>Bukovlje</w:t>
      </w:r>
      <w:proofErr w:type="spellEnd"/>
      <w:r w:rsidR="00BA02E3" w:rsidRPr="00D55030">
        <w:rPr>
          <w:bCs/>
        </w:rPr>
        <w:t xml:space="preserve">: </w:t>
      </w:r>
      <w:hyperlink r:id="rId13" w:history="1">
        <w:r w:rsidR="00BA02E3" w:rsidRPr="00D55030">
          <w:rPr>
            <w:rStyle w:val="Hiperveza"/>
            <w:bCs/>
          </w:rPr>
          <w:t>www.bukovlje.hr</w:t>
        </w:r>
      </w:hyperlink>
      <w:r w:rsidR="00534925" w:rsidRPr="00D55030">
        <w:rPr>
          <w:bCs/>
        </w:rPr>
        <w:t>.</w:t>
      </w:r>
    </w:p>
    <w:p w14:paraId="3310B796" w14:textId="77777777" w:rsidR="002D7E07" w:rsidRPr="00D55030" w:rsidRDefault="002D7E07" w:rsidP="00BA02E3">
      <w:pPr>
        <w:pStyle w:val="Odlomakpopisa"/>
        <w:ind w:left="0" w:firstLine="708"/>
        <w:jc w:val="both"/>
        <w:rPr>
          <w:bCs/>
        </w:rPr>
      </w:pPr>
    </w:p>
    <w:p w14:paraId="235FBC00" w14:textId="77777777" w:rsidR="006A7657" w:rsidRPr="00D55030" w:rsidRDefault="006A7657" w:rsidP="00453BA1">
      <w:pPr>
        <w:jc w:val="center"/>
        <w:rPr>
          <w:bCs/>
        </w:rPr>
      </w:pPr>
      <w:r w:rsidRPr="00D55030">
        <w:rPr>
          <w:bCs/>
        </w:rPr>
        <w:t>Članak 5.</w:t>
      </w:r>
    </w:p>
    <w:p w14:paraId="2ABC22EB" w14:textId="77777777" w:rsidR="00BE6CD2" w:rsidRPr="00D55030" w:rsidRDefault="00BE6CD2" w:rsidP="00453BA1">
      <w:pPr>
        <w:jc w:val="center"/>
        <w:rPr>
          <w:bCs/>
        </w:rPr>
      </w:pPr>
    </w:p>
    <w:p w14:paraId="0E945FD3" w14:textId="77777777" w:rsidR="00027100" w:rsidRDefault="00BE6CD2" w:rsidP="002D7E07">
      <w:pPr>
        <w:ind w:firstLine="708"/>
        <w:jc w:val="both"/>
      </w:pPr>
      <w:r w:rsidRPr="00D55030">
        <w:t xml:space="preserve">Sredstva za isplatu novčane pomoći osiguravaju </w:t>
      </w:r>
      <w:r w:rsidR="002D7E07">
        <w:t xml:space="preserve">se u Proračunu Općine </w:t>
      </w:r>
      <w:proofErr w:type="spellStart"/>
      <w:r w:rsidR="002D7E07">
        <w:t>Bukovlje</w:t>
      </w:r>
      <w:proofErr w:type="spellEnd"/>
      <w:r w:rsidR="002D7E07">
        <w:t xml:space="preserve"> </w:t>
      </w:r>
      <w:r w:rsidRPr="00D55030">
        <w:t xml:space="preserve">kroz </w:t>
      </w:r>
      <w:r w:rsidR="00FF2294" w:rsidRPr="00D55030">
        <w:t>„</w:t>
      </w:r>
      <w:r w:rsidRPr="00D55030">
        <w:t xml:space="preserve">Program aktivnosti u programu javnih potreba i programu školstva za koje se sredstva izdvajaju iz proračuna Općine </w:t>
      </w:r>
      <w:proofErr w:type="spellStart"/>
      <w:r w:rsidRPr="00D55030">
        <w:t>Bukovlje</w:t>
      </w:r>
      <w:proofErr w:type="spellEnd"/>
      <w:r w:rsidR="00FF2294" w:rsidRPr="00D55030">
        <w:t>“</w:t>
      </w:r>
      <w:r w:rsidRPr="00D55030">
        <w:t>.</w:t>
      </w:r>
      <w:r w:rsidR="002D7E07">
        <w:t xml:space="preserve"> </w:t>
      </w:r>
    </w:p>
    <w:p w14:paraId="6D2CDBF2" w14:textId="77777777" w:rsidR="002D7E07" w:rsidRPr="002D7E07" w:rsidRDefault="002D7E07" w:rsidP="002D7E07">
      <w:pPr>
        <w:ind w:firstLine="708"/>
        <w:jc w:val="both"/>
      </w:pPr>
    </w:p>
    <w:p w14:paraId="6CFEB8E4" w14:textId="77777777" w:rsidR="00027100" w:rsidRPr="00D55030" w:rsidRDefault="00027100" w:rsidP="00027100">
      <w:pPr>
        <w:ind w:right="708" w:firstLine="708"/>
        <w:jc w:val="center"/>
        <w:rPr>
          <w:bCs/>
        </w:rPr>
      </w:pPr>
      <w:r w:rsidRPr="00D55030">
        <w:rPr>
          <w:bCs/>
        </w:rPr>
        <w:t>Članak 6.</w:t>
      </w:r>
    </w:p>
    <w:p w14:paraId="0307E4EA" w14:textId="77777777" w:rsidR="00027100" w:rsidRPr="00D55030" w:rsidRDefault="00027100" w:rsidP="00EE1EF1">
      <w:pPr>
        <w:ind w:firstLine="708"/>
        <w:jc w:val="both"/>
        <w:rPr>
          <w:bCs/>
        </w:rPr>
      </w:pPr>
    </w:p>
    <w:p w14:paraId="60E58FA4" w14:textId="49455BEB" w:rsidR="00027100" w:rsidRPr="00D55030" w:rsidRDefault="00027100" w:rsidP="00027100">
      <w:pPr>
        <w:widowControl w:val="0"/>
        <w:overflowPunct w:val="0"/>
        <w:autoSpaceDE w:val="0"/>
        <w:autoSpaceDN w:val="0"/>
        <w:adjustRightInd w:val="0"/>
        <w:spacing w:line="262" w:lineRule="auto"/>
        <w:ind w:right="38" w:firstLine="708"/>
        <w:jc w:val="both"/>
        <w:rPr>
          <w:color w:val="FF0000"/>
        </w:rPr>
      </w:pPr>
      <w:r w:rsidRPr="00D55030">
        <w:t xml:space="preserve">Stupanjem na snagu ove Odluke prestaje vrijediti </w:t>
      </w:r>
      <w:r w:rsidR="00534925" w:rsidRPr="00D55030">
        <w:t xml:space="preserve">Odluka o ostvarivanju prava studenata s područja općine </w:t>
      </w:r>
      <w:proofErr w:type="spellStart"/>
      <w:r w:rsidR="00534925" w:rsidRPr="00D55030">
        <w:t>Bukovlje</w:t>
      </w:r>
      <w:proofErr w:type="spellEnd"/>
      <w:r w:rsidR="00534925" w:rsidRPr="00D55030">
        <w:t xml:space="preserve"> na jednokratnu novčanu pomoć</w:t>
      </w:r>
      <w:r w:rsidR="008D2D99" w:rsidRPr="00D55030">
        <w:t xml:space="preserve"> </w:t>
      </w:r>
      <w:r w:rsidR="006B75AF">
        <w:t xml:space="preserve">u Općini </w:t>
      </w:r>
      <w:proofErr w:type="spellStart"/>
      <w:r w:rsidR="006B75AF">
        <w:t>Bukovlje</w:t>
      </w:r>
      <w:proofErr w:type="spellEnd"/>
      <w:r w:rsidR="006B75AF">
        <w:t xml:space="preserve"> (</w:t>
      </w:r>
      <w:r w:rsidRPr="00D55030">
        <w:t xml:space="preserve">„Službeni vjesnik Brodsko-posavske županije“ broj </w:t>
      </w:r>
      <w:r w:rsidR="00E14A75">
        <w:t>1</w:t>
      </w:r>
      <w:r w:rsidRPr="00D55030">
        <w:t>/</w:t>
      </w:r>
      <w:r w:rsidR="00534925" w:rsidRPr="00D55030">
        <w:t>1</w:t>
      </w:r>
      <w:r w:rsidR="00E14A75">
        <w:t>9</w:t>
      </w:r>
      <w:r w:rsidRPr="00D55030">
        <w:t>).</w:t>
      </w:r>
    </w:p>
    <w:p w14:paraId="61C46DFB" w14:textId="77777777" w:rsidR="00027100" w:rsidRPr="00D55030" w:rsidRDefault="00027100" w:rsidP="00027100">
      <w:pPr>
        <w:widowControl w:val="0"/>
        <w:autoSpaceDE w:val="0"/>
        <w:jc w:val="center"/>
        <w:rPr>
          <w:bCs/>
        </w:rPr>
      </w:pPr>
    </w:p>
    <w:p w14:paraId="47BC1A23" w14:textId="77777777" w:rsidR="003A3C4A" w:rsidRPr="00D55030" w:rsidRDefault="00027100" w:rsidP="00027100">
      <w:pPr>
        <w:widowControl w:val="0"/>
        <w:autoSpaceDE w:val="0"/>
        <w:jc w:val="center"/>
        <w:rPr>
          <w:bCs/>
        </w:rPr>
      </w:pPr>
      <w:r w:rsidRPr="00D55030">
        <w:rPr>
          <w:bCs/>
        </w:rPr>
        <w:t>Članak 7</w:t>
      </w:r>
      <w:r w:rsidR="00960CAC" w:rsidRPr="00D55030">
        <w:rPr>
          <w:bCs/>
        </w:rPr>
        <w:t>.</w:t>
      </w:r>
    </w:p>
    <w:p w14:paraId="16439665" w14:textId="77777777" w:rsidR="00027100" w:rsidRPr="00D55030" w:rsidRDefault="00027100" w:rsidP="00027100">
      <w:pPr>
        <w:widowControl w:val="0"/>
        <w:autoSpaceDE w:val="0"/>
        <w:jc w:val="center"/>
        <w:rPr>
          <w:bCs/>
        </w:rPr>
      </w:pPr>
    </w:p>
    <w:p w14:paraId="0A5D0542" w14:textId="77777777" w:rsidR="00E14A75" w:rsidRPr="001E528D" w:rsidRDefault="00E14A75" w:rsidP="00E14A75">
      <w:pPr>
        <w:pStyle w:val="StandardWeb"/>
        <w:shd w:val="clear" w:color="auto" w:fill="FFFFFF"/>
        <w:spacing w:before="0" w:beforeAutospacing="0" w:after="300" w:afterAutospacing="0" w:line="375" w:lineRule="atLeast"/>
        <w:ind w:firstLine="708"/>
        <w:jc w:val="both"/>
      </w:pPr>
      <w:r w:rsidRPr="001E528D">
        <w:t xml:space="preserve">Ova odluka stupa na snagu osmog dana od dana objave u „Službenom </w:t>
      </w:r>
      <w:r>
        <w:t>vjesniku Brodsko-posavske županije</w:t>
      </w:r>
      <w:r w:rsidRPr="001E528D">
        <w:t>“.</w:t>
      </w:r>
    </w:p>
    <w:p w14:paraId="3AA8DDFB" w14:textId="77777777" w:rsidR="00E14A75" w:rsidRDefault="00E14A75" w:rsidP="00E14A75">
      <w:pPr>
        <w:keepNext/>
        <w:keepLines/>
        <w:spacing w:before="40"/>
        <w:jc w:val="center"/>
        <w:outlineLvl w:val="3"/>
        <w:rPr>
          <w:rFonts w:eastAsiaTheme="majorEastAsia"/>
          <w:iCs/>
          <w:lang w:eastAsia="hr-HR"/>
        </w:rPr>
      </w:pPr>
    </w:p>
    <w:p w14:paraId="2D9F6FDF" w14:textId="0A034634" w:rsidR="00E14A75" w:rsidRPr="00810B17" w:rsidRDefault="00E14A75" w:rsidP="00E14A75">
      <w:pPr>
        <w:keepNext/>
        <w:keepLines/>
        <w:spacing w:before="40"/>
        <w:jc w:val="center"/>
        <w:outlineLvl w:val="3"/>
        <w:rPr>
          <w:rFonts w:eastAsiaTheme="majorEastAsia"/>
          <w:iCs/>
          <w:lang w:eastAsia="hr-HR"/>
        </w:rPr>
      </w:pPr>
      <w:r w:rsidRPr="00810B17">
        <w:rPr>
          <w:rFonts w:eastAsiaTheme="majorEastAsia"/>
          <w:iCs/>
          <w:lang w:eastAsia="hr-HR"/>
        </w:rPr>
        <w:t>OPĆINSKO VIJEĆE OPĆINE BUKOVLJE</w:t>
      </w:r>
    </w:p>
    <w:p w14:paraId="58938F02" w14:textId="77777777" w:rsidR="00E14A75" w:rsidRPr="00810B17" w:rsidRDefault="00E14A75" w:rsidP="00E14A75">
      <w:pPr>
        <w:widowControl w:val="0"/>
        <w:autoSpaceDE w:val="0"/>
        <w:autoSpaceDN w:val="0"/>
        <w:adjustRightInd w:val="0"/>
        <w:jc w:val="both"/>
        <w:outlineLvl w:val="0"/>
        <w:rPr>
          <w:lang w:eastAsia="hr-HR"/>
        </w:rPr>
      </w:pPr>
    </w:p>
    <w:p w14:paraId="2FE22721" w14:textId="10A115BD" w:rsidR="00E14A75" w:rsidRPr="00810B17" w:rsidRDefault="00E14A75" w:rsidP="00E14A75">
      <w:pPr>
        <w:widowControl w:val="0"/>
        <w:autoSpaceDE w:val="0"/>
        <w:autoSpaceDN w:val="0"/>
        <w:adjustRightInd w:val="0"/>
        <w:jc w:val="both"/>
        <w:outlineLvl w:val="0"/>
        <w:rPr>
          <w:lang w:eastAsia="hr-HR"/>
        </w:rPr>
      </w:pPr>
      <w:r w:rsidRPr="00810B17">
        <w:rPr>
          <w:lang w:eastAsia="hr-HR"/>
        </w:rPr>
        <w:t xml:space="preserve">KLASA: </w:t>
      </w:r>
      <w:r w:rsidR="00306BB9">
        <w:rPr>
          <w:lang w:eastAsia="hr-HR"/>
        </w:rPr>
        <w:t>021-05/25-01/33</w:t>
      </w:r>
    </w:p>
    <w:p w14:paraId="0D787278" w14:textId="0BA2D458" w:rsidR="00E14A75" w:rsidRDefault="00E14A75" w:rsidP="00E14A75">
      <w:pPr>
        <w:widowControl w:val="0"/>
        <w:autoSpaceDE w:val="0"/>
        <w:autoSpaceDN w:val="0"/>
        <w:adjustRightInd w:val="0"/>
        <w:jc w:val="both"/>
        <w:rPr>
          <w:lang w:eastAsia="hr-HR"/>
        </w:rPr>
      </w:pPr>
      <w:r w:rsidRPr="00810B17">
        <w:rPr>
          <w:lang w:eastAsia="hr-HR"/>
        </w:rPr>
        <w:t xml:space="preserve">URBROJ: </w:t>
      </w:r>
      <w:r w:rsidR="00306BB9">
        <w:rPr>
          <w:lang w:eastAsia="hr-HR"/>
        </w:rPr>
        <w:t>2178-25-02-25-1</w:t>
      </w:r>
    </w:p>
    <w:p w14:paraId="3B328AEF" w14:textId="429BB940" w:rsidR="00E14A75" w:rsidRDefault="00E14A75" w:rsidP="00E14A75">
      <w:pPr>
        <w:widowControl w:val="0"/>
        <w:autoSpaceDE w:val="0"/>
        <w:autoSpaceDN w:val="0"/>
        <w:adjustRightInd w:val="0"/>
        <w:jc w:val="both"/>
        <w:rPr>
          <w:lang w:eastAsia="hr-HR"/>
        </w:rPr>
      </w:pPr>
      <w:proofErr w:type="spellStart"/>
      <w:r>
        <w:rPr>
          <w:lang w:eastAsia="hr-HR"/>
        </w:rPr>
        <w:t>Bukovlje</w:t>
      </w:r>
      <w:proofErr w:type="spellEnd"/>
      <w:r>
        <w:rPr>
          <w:lang w:eastAsia="hr-HR"/>
        </w:rPr>
        <w:t>, 18</w:t>
      </w:r>
      <w:r w:rsidRPr="00810B17">
        <w:rPr>
          <w:lang w:eastAsia="hr-HR"/>
        </w:rPr>
        <w:t xml:space="preserve">. </w:t>
      </w:r>
      <w:r>
        <w:rPr>
          <w:lang w:eastAsia="hr-HR"/>
        </w:rPr>
        <w:t>p</w:t>
      </w:r>
      <w:r w:rsidRPr="00810B17">
        <w:rPr>
          <w:lang w:eastAsia="hr-HR"/>
        </w:rPr>
        <w:t>rosinca 202</w:t>
      </w:r>
      <w:r>
        <w:rPr>
          <w:lang w:eastAsia="hr-HR"/>
        </w:rPr>
        <w:t>5</w:t>
      </w:r>
      <w:r w:rsidRPr="00810B17">
        <w:rPr>
          <w:lang w:eastAsia="hr-HR"/>
        </w:rPr>
        <w:t>. godine</w:t>
      </w:r>
    </w:p>
    <w:p w14:paraId="1D08B823" w14:textId="77777777" w:rsidR="00E14A75" w:rsidRDefault="00E14A75" w:rsidP="00E14A75">
      <w:pPr>
        <w:widowControl w:val="0"/>
        <w:autoSpaceDE w:val="0"/>
        <w:autoSpaceDN w:val="0"/>
        <w:adjustRightInd w:val="0"/>
        <w:jc w:val="both"/>
        <w:rPr>
          <w:lang w:eastAsia="hr-HR"/>
        </w:rPr>
      </w:pPr>
    </w:p>
    <w:p w14:paraId="728CCADD" w14:textId="77777777" w:rsidR="00E14A75" w:rsidRDefault="00E14A75" w:rsidP="00E14A75">
      <w:pPr>
        <w:widowControl w:val="0"/>
        <w:autoSpaceDE w:val="0"/>
        <w:autoSpaceDN w:val="0"/>
        <w:adjustRightInd w:val="0"/>
        <w:jc w:val="both"/>
        <w:rPr>
          <w:lang w:eastAsia="hr-HR"/>
        </w:rPr>
      </w:pPr>
    </w:p>
    <w:p w14:paraId="1E4F6A50" w14:textId="77777777" w:rsidR="00E14A75" w:rsidRPr="00810B17" w:rsidRDefault="00E14A75" w:rsidP="00E14A75">
      <w:pPr>
        <w:widowControl w:val="0"/>
        <w:autoSpaceDE w:val="0"/>
        <w:autoSpaceDN w:val="0"/>
        <w:adjustRightInd w:val="0"/>
        <w:jc w:val="both"/>
        <w:rPr>
          <w:lang w:eastAsia="hr-HR"/>
        </w:rPr>
      </w:pPr>
    </w:p>
    <w:p w14:paraId="67AE336F" w14:textId="77777777" w:rsidR="00E14A75" w:rsidRPr="00810B17" w:rsidRDefault="00E14A75" w:rsidP="00E14A75">
      <w:pPr>
        <w:widowControl w:val="0"/>
        <w:autoSpaceDE w:val="0"/>
        <w:autoSpaceDN w:val="0"/>
        <w:adjustRightInd w:val="0"/>
        <w:jc w:val="both"/>
        <w:rPr>
          <w:lang w:eastAsia="hr-HR"/>
        </w:rPr>
      </w:pPr>
    </w:p>
    <w:p w14:paraId="20F82841" w14:textId="77777777" w:rsidR="00E14A75" w:rsidRDefault="00E14A75" w:rsidP="00E14A75">
      <w:pPr>
        <w:spacing w:line="276" w:lineRule="auto"/>
        <w:jc w:val="right"/>
      </w:pPr>
      <w:r>
        <w:t xml:space="preserve">PREDSJEDNIK OPĆINSKOG VIJEĆA </w:t>
      </w:r>
    </w:p>
    <w:p w14:paraId="6B2D13E9" w14:textId="77777777" w:rsidR="00E14A75" w:rsidRPr="001E528D" w:rsidRDefault="00E14A75" w:rsidP="00E14A75">
      <w:r>
        <w:t xml:space="preserve">                                                                                                           Josip Marinović</w:t>
      </w:r>
    </w:p>
    <w:p w14:paraId="08DF22CC" w14:textId="77777777" w:rsidR="004B5601" w:rsidRPr="00D55030" w:rsidRDefault="004B5601" w:rsidP="00E14A75">
      <w:pPr>
        <w:ind w:firstLine="720"/>
        <w:jc w:val="both"/>
      </w:pPr>
    </w:p>
    <w:sectPr w:rsidR="004B5601" w:rsidRPr="00D55030">
      <w:headerReference w:type="default" r:id="rId14"/>
      <w:footerReference w:type="default" r:id="rId15"/>
      <w:pgSz w:w="11906" w:h="16838"/>
      <w:pgMar w:top="1134" w:right="1417" w:bottom="1417" w:left="1417" w:header="720" w:footer="103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569FE" w14:textId="77777777" w:rsidR="000F02E0" w:rsidRDefault="000F02E0">
      <w:r>
        <w:separator/>
      </w:r>
    </w:p>
  </w:endnote>
  <w:endnote w:type="continuationSeparator" w:id="0">
    <w:p w14:paraId="12DA7C0C" w14:textId="77777777" w:rsidR="000F02E0" w:rsidRDefault="000F0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75B03" w14:textId="77777777" w:rsidR="00AD5191" w:rsidRDefault="00AD5191">
    <w:pPr>
      <w:widowControl w:val="0"/>
      <w:tabs>
        <w:tab w:val="center" w:pos="4154"/>
        <w:tab w:val="right" w:pos="8309"/>
      </w:tabs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65698" w14:textId="77777777" w:rsidR="000F02E0" w:rsidRDefault="000F02E0">
      <w:r>
        <w:separator/>
      </w:r>
    </w:p>
  </w:footnote>
  <w:footnote w:type="continuationSeparator" w:id="0">
    <w:p w14:paraId="5272CAEC" w14:textId="77777777" w:rsidR="000F02E0" w:rsidRDefault="000F02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CB04D" w14:textId="77777777" w:rsidR="00AD5191" w:rsidRDefault="00AD5191">
    <w:pPr>
      <w:widowControl w:val="0"/>
      <w:tabs>
        <w:tab w:val="center" w:pos="4154"/>
        <w:tab w:val="right" w:pos="8309"/>
      </w:tabs>
      <w:autoSpaceDE w:val="0"/>
      <w:rPr>
        <w:b/>
        <w:bCs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color w:val="auto"/>
        <w:sz w:val="22"/>
        <w:szCs w:val="22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  <w:sz w:val="22"/>
        <w:szCs w:val="22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color w:val="000000"/>
        <w:sz w:val="22"/>
        <w:szCs w:val="22"/>
      </w:rPr>
    </w:lvl>
  </w:abstractNum>
  <w:abstractNum w:abstractNumId="3" w15:restartNumberingAfterBreak="0">
    <w:nsid w:val="38D21631"/>
    <w:multiLevelType w:val="hybridMultilevel"/>
    <w:tmpl w:val="BC686D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5515649">
    <w:abstractNumId w:val="0"/>
  </w:num>
  <w:num w:numId="2" w16cid:durableId="1691956926">
    <w:abstractNumId w:val="1"/>
  </w:num>
  <w:num w:numId="3" w16cid:durableId="951546766">
    <w:abstractNumId w:val="2"/>
  </w:num>
  <w:num w:numId="4" w16cid:durableId="21418758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C4A"/>
    <w:rsid w:val="0000070D"/>
    <w:rsid w:val="00014B09"/>
    <w:rsid w:val="000205C7"/>
    <w:rsid w:val="00027100"/>
    <w:rsid w:val="00041AB5"/>
    <w:rsid w:val="000616A1"/>
    <w:rsid w:val="000626C4"/>
    <w:rsid w:val="00064422"/>
    <w:rsid w:val="000D4188"/>
    <w:rsid w:val="000F02E0"/>
    <w:rsid w:val="0010440B"/>
    <w:rsid w:val="00126F5A"/>
    <w:rsid w:val="0013127E"/>
    <w:rsid w:val="00144A8B"/>
    <w:rsid w:val="001621CD"/>
    <w:rsid w:val="0016522A"/>
    <w:rsid w:val="001C0C39"/>
    <w:rsid w:val="001F2095"/>
    <w:rsid w:val="00220486"/>
    <w:rsid w:val="00282C8B"/>
    <w:rsid w:val="002852A6"/>
    <w:rsid w:val="00295E16"/>
    <w:rsid w:val="00296280"/>
    <w:rsid w:val="00296A85"/>
    <w:rsid w:val="002A3224"/>
    <w:rsid w:val="002C41F6"/>
    <w:rsid w:val="002D7E07"/>
    <w:rsid w:val="00300749"/>
    <w:rsid w:val="00302CDE"/>
    <w:rsid w:val="00306BB9"/>
    <w:rsid w:val="00367E36"/>
    <w:rsid w:val="0037554B"/>
    <w:rsid w:val="0039700D"/>
    <w:rsid w:val="00397313"/>
    <w:rsid w:val="003A3C4A"/>
    <w:rsid w:val="003D1F5C"/>
    <w:rsid w:val="003D7110"/>
    <w:rsid w:val="003F54BA"/>
    <w:rsid w:val="0045201A"/>
    <w:rsid w:val="00453BA1"/>
    <w:rsid w:val="00463B37"/>
    <w:rsid w:val="00487BD1"/>
    <w:rsid w:val="004B5601"/>
    <w:rsid w:val="004F6CFE"/>
    <w:rsid w:val="00504493"/>
    <w:rsid w:val="0052451F"/>
    <w:rsid w:val="00534925"/>
    <w:rsid w:val="005415A4"/>
    <w:rsid w:val="005639AB"/>
    <w:rsid w:val="0057158A"/>
    <w:rsid w:val="0057705B"/>
    <w:rsid w:val="005C2ABA"/>
    <w:rsid w:val="00601D5A"/>
    <w:rsid w:val="00620ACD"/>
    <w:rsid w:val="00635EA0"/>
    <w:rsid w:val="006A6D6A"/>
    <w:rsid w:val="006A7657"/>
    <w:rsid w:val="006B75AF"/>
    <w:rsid w:val="006F399C"/>
    <w:rsid w:val="00742730"/>
    <w:rsid w:val="00743065"/>
    <w:rsid w:val="00743C65"/>
    <w:rsid w:val="007726F4"/>
    <w:rsid w:val="007C7896"/>
    <w:rsid w:val="007D5758"/>
    <w:rsid w:val="007F3D29"/>
    <w:rsid w:val="00814C53"/>
    <w:rsid w:val="008336B1"/>
    <w:rsid w:val="008468E9"/>
    <w:rsid w:val="00861624"/>
    <w:rsid w:val="00877991"/>
    <w:rsid w:val="008838E2"/>
    <w:rsid w:val="00884295"/>
    <w:rsid w:val="00892395"/>
    <w:rsid w:val="00896C59"/>
    <w:rsid w:val="008D2D99"/>
    <w:rsid w:val="008E1B1E"/>
    <w:rsid w:val="00940877"/>
    <w:rsid w:val="00940BE5"/>
    <w:rsid w:val="00960CAC"/>
    <w:rsid w:val="0099318D"/>
    <w:rsid w:val="009A2866"/>
    <w:rsid w:val="009B7A6B"/>
    <w:rsid w:val="009C0CF4"/>
    <w:rsid w:val="00A33624"/>
    <w:rsid w:val="00A60133"/>
    <w:rsid w:val="00AD5191"/>
    <w:rsid w:val="00AD58EA"/>
    <w:rsid w:val="00AE2E45"/>
    <w:rsid w:val="00B02E42"/>
    <w:rsid w:val="00B17BFD"/>
    <w:rsid w:val="00B857CD"/>
    <w:rsid w:val="00BA02E3"/>
    <w:rsid w:val="00BC44C4"/>
    <w:rsid w:val="00BE68FB"/>
    <w:rsid w:val="00BE6CD2"/>
    <w:rsid w:val="00C04813"/>
    <w:rsid w:val="00C2430A"/>
    <w:rsid w:val="00C93575"/>
    <w:rsid w:val="00CE4FF7"/>
    <w:rsid w:val="00CF619E"/>
    <w:rsid w:val="00D55030"/>
    <w:rsid w:val="00D97F43"/>
    <w:rsid w:val="00DE4FE7"/>
    <w:rsid w:val="00DF245A"/>
    <w:rsid w:val="00DF2B4D"/>
    <w:rsid w:val="00E14A75"/>
    <w:rsid w:val="00E218DB"/>
    <w:rsid w:val="00E37796"/>
    <w:rsid w:val="00E4563B"/>
    <w:rsid w:val="00EB16AE"/>
    <w:rsid w:val="00EE1EF1"/>
    <w:rsid w:val="00EE5C1A"/>
    <w:rsid w:val="00F42D99"/>
    <w:rsid w:val="00FE028F"/>
    <w:rsid w:val="00FE5184"/>
    <w:rsid w:val="00FF1C13"/>
    <w:rsid w:val="00FF2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3CE38"/>
  <w15:chartTrackingRefBased/>
  <w15:docId w15:val="{DE62CEB9-31BB-4162-9396-D84884486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3C4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3A3C4A"/>
    <w:pPr>
      <w:widowControl w:val="0"/>
      <w:autoSpaceDE w:val="0"/>
      <w:jc w:val="both"/>
    </w:pPr>
    <w:rPr>
      <w:sz w:val="20"/>
    </w:rPr>
  </w:style>
  <w:style w:type="character" w:customStyle="1" w:styleId="TijelotekstaChar">
    <w:name w:val="Tijelo teksta Char"/>
    <w:basedOn w:val="Zadanifontodlomka"/>
    <w:link w:val="Tijeloteksta"/>
    <w:rsid w:val="003A3C4A"/>
    <w:rPr>
      <w:rFonts w:ascii="Times New Roman" w:eastAsia="Times New Roman" w:hAnsi="Times New Roman" w:cs="Times New Roman"/>
      <w:sz w:val="20"/>
      <w:szCs w:val="24"/>
      <w:lang w:eastAsia="zh-CN"/>
    </w:rPr>
  </w:style>
  <w:style w:type="paragraph" w:styleId="Uvuenotijeloteksta">
    <w:name w:val="Body Text Indent"/>
    <w:basedOn w:val="Normal"/>
    <w:link w:val="UvuenotijelotekstaChar"/>
    <w:rsid w:val="003A3C4A"/>
    <w:pPr>
      <w:ind w:firstLine="708"/>
    </w:pPr>
    <w:rPr>
      <w:sz w:val="20"/>
    </w:rPr>
  </w:style>
  <w:style w:type="character" w:customStyle="1" w:styleId="UvuenotijelotekstaChar">
    <w:name w:val="Uvučeno tijelo teksta Char"/>
    <w:basedOn w:val="Zadanifontodlomka"/>
    <w:link w:val="Uvuenotijeloteksta"/>
    <w:rsid w:val="003A3C4A"/>
    <w:rPr>
      <w:rFonts w:ascii="Times New Roman" w:eastAsia="Times New Roman" w:hAnsi="Times New Roman" w:cs="Times New Roman"/>
      <w:sz w:val="20"/>
      <w:szCs w:val="24"/>
      <w:lang w:eastAsia="zh-CN"/>
    </w:rPr>
  </w:style>
  <w:style w:type="paragraph" w:customStyle="1" w:styleId="Default">
    <w:name w:val="Default"/>
    <w:rsid w:val="003A3C4A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Odlomakpopisa">
    <w:name w:val="List Paragraph"/>
    <w:basedOn w:val="Normal"/>
    <w:uiPriority w:val="34"/>
    <w:qFormat/>
    <w:rsid w:val="003D1F5C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BA02E3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6442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64422"/>
    <w:rPr>
      <w:rFonts w:ascii="Segoe UI" w:eastAsia="Times New Roman" w:hAnsi="Segoe UI" w:cs="Segoe UI"/>
      <w:sz w:val="18"/>
      <w:szCs w:val="18"/>
      <w:lang w:eastAsia="zh-CN"/>
    </w:rPr>
  </w:style>
  <w:style w:type="paragraph" w:styleId="Zaglavlje">
    <w:name w:val="header"/>
    <w:basedOn w:val="Normal"/>
    <w:link w:val="ZaglavljeChar"/>
    <w:uiPriority w:val="99"/>
    <w:unhideWhenUsed/>
    <w:rsid w:val="009C0CF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C0CF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odnoje">
    <w:name w:val="footer"/>
    <w:basedOn w:val="Normal"/>
    <w:link w:val="PodnojeChar"/>
    <w:uiPriority w:val="99"/>
    <w:unhideWhenUsed/>
    <w:rsid w:val="009C0CF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C0CF4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Nerijeenospominjanje">
    <w:name w:val="Unresolved Mention"/>
    <w:basedOn w:val="Zadanifontodlomka"/>
    <w:uiPriority w:val="99"/>
    <w:semiHidden/>
    <w:unhideWhenUsed/>
    <w:rsid w:val="008336B1"/>
    <w:rPr>
      <w:color w:val="605E5C"/>
      <w:shd w:val="clear" w:color="auto" w:fill="E1DFDD"/>
    </w:rPr>
  </w:style>
  <w:style w:type="paragraph" w:styleId="StandardWeb">
    <w:name w:val="Normal (Web)"/>
    <w:basedOn w:val="Normal"/>
    <w:uiPriority w:val="99"/>
    <w:semiHidden/>
    <w:unhideWhenUsed/>
    <w:rsid w:val="00E14A75"/>
    <w:pPr>
      <w:suppressAutoHyphens w:val="0"/>
      <w:spacing w:before="100" w:beforeAutospacing="1" w:after="100" w:afterAutospacing="1"/>
    </w:pPr>
    <w:rPr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49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0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39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03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.hr/cms.htm?id=52192" TargetMode="External"/><Relationship Id="rId13" Type="http://schemas.openxmlformats.org/officeDocument/2006/relationships/hyperlink" Target="http://www.bukovlje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zakon.hr/cms.htm?id=52195" TargetMode="External"/><Relationship Id="rId12" Type="http://schemas.openxmlformats.org/officeDocument/2006/relationships/hyperlink" Target="https://www.zakon.hr/c/zakon/540666/nn-61-2025-%2831.3.2025.%29%2C-zakon-o-izmjenama-i-dopunama-zakona-o-socijalnoj-skrbi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zakon.hr/cms.htm?id=59080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zakon.hr/cms.htm?id=5727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zakon.hr/cms.htm?id=54052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2</Pages>
  <Words>443</Words>
  <Characters>2529</Characters>
  <Application>Microsoft Office Word</Application>
  <DocSecurity>0</DocSecurity>
  <Lines>21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Bukovlje</dc:creator>
  <cp:keywords/>
  <dc:description/>
  <cp:lastModifiedBy>Ivana Barišić</cp:lastModifiedBy>
  <cp:revision>32</cp:revision>
  <cp:lastPrinted>2025-12-19T10:58:00Z</cp:lastPrinted>
  <dcterms:created xsi:type="dcterms:W3CDTF">2015-12-17T12:15:00Z</dcterms:created>
  <dcterms:modified xsi:type="dcterms:W3CDTF">2025-12-19T10:58:00Z</dcterms:modified>
</cp:coreProperties>
</file>