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770E" w14:textId="4F1B4B16" w:rsidR="004C2B15" w:rsidRPr="0035756F" w:rsidRDefault="00896FF6" w:rsidP="00FE5394">
      <w:pPr>
        <w:spacing w:line="276" w:lineRule="auto"/>
        <w:jc w:val="center"/>
        <w:rPr>
          <w:rFonts w:cstheme="minorHAnsi"/>
          <w:b/>
          <w:i/>
          <w:color w:val="8064A2" w:themeColor="accent4"/>
          <w:sz w:val="32"/>
          <w:szCs w:val="32"/>
          <w:u w:val="single"/>
        </w:rPr>
      </w:pPr>
      <w:r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>OBRAZLOŽENJE</w:t>
      </w:r>
      <w:r w:rsidR="00FE5394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 IZMJENA I DOPUNA</w:t>
      </w:r>
      <w:r w:rsid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/REBALANSA </w:t>
      </w:r>
      <w:r w:rsidR="00FE5394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 </w:t>
      </w:r>
      <w:r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 </w:t>
      </w:r>
      <w:r w:rsidR="0091576D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PRORAČUNA OPĆINE </w:t>
      </w:r>
      <w:r w:rsidR="00E36D0A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BUKOVLJE </w:t>
      </w:r>
      <w:r w:rsidR="00751F8F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 </w:t>
      </w:r>
      <w:r w:rsidR="00FE5394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 </w:t>
      </w:r>
      <w:r w:rsidR="006258DC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>ZA</w:t>
      </w:r>
      <w:r w:rsidR="00FE5394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 2025.</w:t>
      </w:r>
      <w:r w:rsidR="00905B91">
        <w:rPr>
          <w:rFonts w:cstheme="minorHAnsi"/>
          <w:b/>
          <w:i/>
          <w:color w:val="8064A2" w:themeColor="accent4"/>
          <w:sz w:val="32"/>
          <w:szCs w:val="32"/>
          <w:u w:val="single"/>
        </w:rPr>
        <w:t xml:space="preserve"> </w:t>
      </w:r>
      <w:r w:rsidR="00FE5394" w:rsidRPr="0035756F">
        <w:rPr>
          <w:rFonts w:cstheme="minorHAnsi"/>
          <w:b/>
          <w:i/>
          <w:color w:val="8064A2" w:themeColor="accent4"/>
          <w:sz w:val="32"/>
          <w:szCs w:val="32"/>
          <w:u w:val="single"/>
        </w:rPr>
        <w:t>GODINU</w:t>
      </w:r>
    </w:p>
    <w:p w14:paraId="4A24B0A2" w14:textId="77777777" w:rsidR="004C2B15" w:rsidRPr="0022778C" w:rsidRDefault="004C2B15" w:rsidP="0022778C">
      <w:pPr>
        <w:spacing w:line="276" w:lineRule="auto"/>
        <w:jc w:val="center"/>
        <w:rPr>
          <w:rFonts w:cstheme="minorHAnsi"/>
          <w:b/>
          <w:i/>
          <w:color w:val="309057"/>
          <w:sz w:val="32"/>
          <w:szCs w:val="32"/>
        </w:rPr>
      </w:pPr>
    </w:p>
    <w:p w14:paraId="3007473E" w14:textId="172E0EB7" w:rsidR="0068780B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Općina </w:t>
      </w:r>
      <w:r w:rsidR="00E36D0A" w:rsidRPr="0022778C">
        <w:rPr>
          <w:rFonts w:cstheme="minorHAnsi"/>
          <w:sz w:val="24"/>
          <w:szCs w:val="24"/>
        </w:rPr>
        <w:t>Bukovlje</w:t>
      </w:r>
      <w:r w:rsidRPr="0022778C">
        <w:rPr>
          <w:rFonts w:cstheme="minorHAnsi"/>
          <w:sz w:val="24"/>
          <w:szCs w:val="24"/>
        </w:rPr>
        <w:t xml:space="preserve"> je izradila pri</w:t>
      </w:r>
      <w:r w:rsidR="006258DC" w:rsidRPr="0022778C">
        <w:rPr>
          <w:rFonts w:cstheme="minorHAnsi"/>
          <w:sz w:val="24"/>
          <w:szCs w:val="24"/>
        </w:rPr>
        <w:t>jedlog</w:t>
      </w:r>
      <w:r w:rsidR="00FE5394">
        <w:rPr>
          <w:rFonts w:cstheme="minorHAnsi"/>
          <w:sz w:val="24"/>
          <w:szCs w:val="24"/>
        </w:rPr>
        <w:t xml:space="preserve"> Izmjena i dopuna </w:t>
      </w:r>
      <w:r w:rsidR="006258DC" w:rsidRPr="0022778C">
        <w:rPr>
          <w:rFonts w:cstheme="minorHAnsi"/>
          <w:sz w:val="24"/>
          <w:szCs w:val="24"/>
        </w:rPr>
        <w:t xml:space="preserve"> Proračuna Općine  za 2025</w:t>
      </w:r>
      <w:r w:rsidRPr="0022778C">
        <w:rPr>
          <w:rFonts w:cstheme="minorHAnsi"/>
          <w:sz w:val="24"/>
          <w:szCs w:val="24"/>
        </w:rPr>
        <w:t>. godinu</w:t>
      </w:r>
      <w:r w:rsidR="003944F0">
        <w:rPr>
          <w:rFonts w:cstheme="minorHAnsi"/>
          <w:sz w:val="24"/>
          <w:szCs w:val="24"/>
        </w:rPr>
        <w:t xml:space="preserve"> ( dalje Rebalans)</w:t>
      </w:r>
      <w:r w:rsidR="0068780B" w:rsidRPr="0022778C">
        <w:rPr>
          <w:rFonts w:cstheme="minorHAnsi"/>
          <w:sz w:val="24"/>
          <w:szCs w:val="24"/>
        </w:rPr>
        <w:t>, u skladu s odredbama Zakona o proračunu (N.N.</w:t>
      </w:r>
      <w:r w:rsidR="003D5D23" w:rsidRPr="0022778C">
        <w:rPr>
          <w:rFonts w:cstheme="minorHAnsi"/>
          <w:sz w:val="24"/>
          <w:szCs w:val="24"/>
        </w:rPr>
        <w:t>144/2021</w:t>
      </w:r>
      <w:r w:rsidR="0068780B" w:rsidRPr="0022778C">
        <w:rPr>
          <w:rFonts w:cstheme="minorHAnsi"/>
          <w:sz w:val="24"/>
          <w:szCs w:val="24"/>
        </w:rPr>
        <w:t>.) koje</w:t>
      </w:r>
      <w:r w:rsidR="00FE5394">
        <w:rPr>
          <w:rFonts w:cstheme="minorHAnsi"/>
          <w:sz w:val="24"/>
          <w:szCs w:val="24"/>
        </w:rPr>
        <w:t xml:space="preserve"> se odnose na izradu proračuna,</w:t>
      </w:r>
      <w:r w:rsidR="0068780B" w:rsidRPr="0022778C">
        <w:rPr>
          <w:rFonts w:cstheme="minorHAnsi"/>
          <w:sz w:val="24"/>
          <w:szCs w:val="24"/>
        </w:rPr>
        <w:t xml:space="preserve"> </w:t>
      </w:r>
      <w:r w:rsidR="006258DC" w:rsidRPr="0022778C">
        <w:rPr>
          <w:rFonts w:cstheme="minorHAnsi"/>
          <w:sz w:val="24"/>
          <w:szCs w:val="24"/>
        </w:rPr>
        <w:t xml:space="preserve">Pravilnika o planiranju u sustavu proračuna, </w:t>
      </w:r>
      <w:r w:rsidR="0068780B" w:rsidRPr="0022778C">
        <w:rPr>
          <w:rFonts w:cstheme="minorHAnsi"/>
          <w:sz w:val="24"/>
          <w:szCs w:val="24"/>
        </w:rPr>
        <w:t>te vlastitih procjena pojedinih prihoda i rashoda, koje se temelj za izvršavanje Proraču</w:t>
      </w:r>
      <w:r w:rsidR="00D66DEA" w:rsidRPr="0022778C">
        <w:rPr>
          <w:rFonts w:cstheme="minorHAnsi"/>
          <w:sz w:val="24"/>
          <w:szCs w:val="24"/>
        </w:rPr>
        <w:t xml:space="preserve">na Općine </w:t>
      </w:r>
      <w:r w:rsidR="00E36D0A" w:rsidRPr="0022778C">
        <w:rPr>
          <w:rFonts w:cstheme="minorHAnsi"/>
          <w:sz w:val="24"/>
          <w:szCs w:val="24"/>
        </w:rPr>
        <w:t>Bukovlje</w:t>
      </w:r>
      <w:r w:rsidR="00727789" w:rsidRPr="0022778C">
        <w:rPr>
          <w:rFonts w:cstheme="minorHAnsi"/>
          <w:sz w:val="24"/>
          <w:szCs w:val="24"/>
        </w:rPr>
        <w:t xml:space="preserve"> </w:t>
      </w:r>
      <w:r w:rsidR="00F26A43" w:rsidRPr="0022778C">
        <w:rPr>
          <w:rFonts w:cstheme="minorHAnsi"/>
          <w:sz w:val="24"/>
          <w:szCs w:val="24"/>
        </w:rPr>
        <w:t>za</w:t>
      </w:r>
      <w:r w:rsidR="006258DC" w:rsidRPr="0022778C">
        <w:rPr>
          <w:rFonts w:cstheme="minorHAnsi"/>
          <w:sz w:val="24"/>
          <w:szCs w:val="24"/>
        </w:rPr>
        <w:t xml:space="preserve"> 2025</w:t>
      </w:r>
      <w:r w:rsidR="00F26A43" w:rsidRPr="0022778C">
        <w:rPr>
          <w:rFonts w:cstheme="minorHAnsi"/>
          <w:sz w:val="24"/>
          <w:szCs w:val="24"/>
        </w:rPr>
        <w:t>.godini</w:t>
      </w:r>
      <w:r w:rsidR="0068780B" w:rsidRPr="0022778C">
        <w:rPr>
          <w:rFonts w:cstheme="minorHAnsi"/>
          <w:sz w:val="24"/>
          <w:szCs w:val="24"/>
        </w:rPr>
        <w:t>.</w:t>
      </w:r>
    </w:p>
    <w:p w14:paraId="2244D105" w14:textId="77777777" w:rsidR="0091576D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Proračunom se omogućava financiranje poslova u cilju ostvarivanja</w:t>
      </w:r>
      <w:r w:rsidR="0068780B" w:rsidRPr="0022778C">
        <w:rPr>
          <w:rFonts w:cstheme="minorHAnsi"/>
          <w:sz w:val="24"/>
          <w:szCs w:val="24"/>
        </w:rPr>
        <w:t xml:space="preserve"> javnih potreba i prava stanovnika općine, </w:t>
      </w:r>
      <w:r w:rsidRPr="0022778C">
        <w:rPr>
          <w:rFonts w:cstheme="minorHAnsi"/>
          <w:sz w:val="24"/>
          <w:szCs w:val="24"/>
        </w:rPr>
        <w:t xml:space="preserve">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14A9A02E" w14:textId="51D9BCEA" w:rsidR="0091576D" w:rsidRPr="0022778C" w:rsidRDefault="001213D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Proračun za 2025</w:t>
      </w:r>
      <w:r w:rsidR="0091576D" w:rsidRPr="0022778C">
        <w:rPr>
          <w:rFonts w:cstheme="minorHAnsi"/>
          <w:sz w:val="24"/>
          <w:szCs w:val="24"/>
        </w:rPr>
        <w:t>. godinu se usvaja po ek</w:t>
      </w:r>
      <w:r w:rsidR="003D5D23" w:rsidRPr="0022778C">
        <w:rPr>
          <w:rFonts w:cstheme="minorHAnsi"/>
          <w:sz w:val="24"/>
          <w:szCs w:val="24"/>
        </w:rPr>
        <w:t>onomskoj klasifikaciji na drugoj</w:t>
      </w:r>
      <w:r w:rsidR="0091576D" w:rsidRPr="0022778C">
        <w:rPr>
          <w:rFonts w:cstheme="minorHAnsi"/>
          <w:sz w:val="24"/>
          <w:szCs w:val="24"/>
        </w:rPr>
        <w:t xml:space="preserve"> razini, </w:t>
      </w:r>
      <w:r w:rsidR="00C40093" w:rsidRPr="0022778C">
        <w:rPr>
          <w:rFonts w:cstheme="minorHAnsi"/>
          <w:sz w:val="24"/>
          <w:szCs w:val="24"/>
        </w:rPr>
        <w:t xml:space="preserve">kao i </w:t>
      </w:r>
      <w:r w:rsidR="00FE5394">
        <w:rPr>
          <w:rFonts w:cstheme="minorHAnsi"/>
          <w:sz w:val="24"/>
          <w:szCs w:val="24"/>
        </w:rPr>
        <w:t>izmjene i dopune</w:t>
      </w:r>
      <w:r w:rsidR="0091576D" w:rsidRPr="0022778C">
        <w:rPr>
          <w:rFonts w:cstheme="minorHAnsi"/>
          <w:sz w:val="24"/>
          <w:szCs w:val="24"/>
        </w:rPr>
        <w:t>. Pravilnik o proračunskim klasifikacijama (N</w:t>
      </w:r>
      <w:r w:rsidRPr="0022778C">
        <w:rPr>
          <w:rFonts w:cstheme="minorHAnsi"/>
          <w:sz w:val="24"/>
          <w:szCs w:val="24"/>
        </w:rPr>
        <w:t>.N. br. 4/2024</w:t>
      </w:r>
      <w:r w:rsidR="003D5D23" w:rsidRPr="0022778C">
        <w:rPr>
          <w:rFonts w:cstheme="minorHAnsi"/>
          <w:sz w:val="24"/>
          <w:szCs w:val="24"/>
        </w:rPr>
        <w:t xml:space="preserve">), </w:t>
      </w:r>
      <w:r w:rsidR="0091576D" w:rsidRPr="0022778C">
        <w:rPr>
          <w:rFonts w:cstheme="minorHAnsi"/>
          <w:sz w:val="24"/>
          <w:szCs w:val="24"/>
        </w:rPr>
        <w:t xml:space="preserve">propisuje vrste, sadržaj i primjenu proračunskih klasifikacija koje su obvezne za izradu proračuna. Pravilnikom se definira okvir kojim se iskazuju i prate prihodi i primici, te rashodi i izdaci po programskim aktivnostima, funkciji, vrsti, lokaciji i izvorima financiranja. </w:t>
      </w:r>
    </w:p>
    <w:p w14:paraId="4A72AE4C" w14:textId="77777777" w:rsidR="0091576D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7B6400FE" w14:textId="60EB7779" w:rsidR="0091576D" w:rsidRPr="0022778C" w:rsidRDefault="0091576D" w:rsidP="00FE5394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 </w:t>
      </w:r>
    </w:p>
    <w:p w14:paraId="4328F12E" w14:textId="44534269" w:rsidR="00034D01" w:rsidRPr="0022778C" w:rsidRDefault="00F26A4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P</w:t>
      </w:r>
      <w:r w:rsidR="0091576D" w:rsidRPr="0022778C">
        <w:rPr>
          <w:rFonts w:cstheme="minorHAnsi"/>
          <w:sz w:val="24"/>
          <w:szCs w:val="24"/>
        </w:rPr>
        <w:t xml:space="preserve">rijedlog </w:t>
      </w:r>
      <w:r w:rsidR="00FE5394">
        <w:rPr>
          <w:rFonts w:cstheme="minorHAnsi"/>
          <w:sz w:val="24"/>
          <w:szCs w:val="24"/>
        </w:rPr>
        <w:t xml:space="preserve"> Izmjena i dopuna </w:t>
      </w:r>
      <w:r w:rsidR="0091576D" w:rsidRPr="0022778C">
        <w:rPr>
          <w:rFonts w:cstheme="minorHAnsi"/>
          <w:sz w:val="24"/>
          <w:szCs w:val="24"/>
        </w:rPr>
        <w:t>Proračun</w:t>
      </w:r>
      <w:r w:rsidR="00D66DEA" w:rsidRPr="0022778C">
        <w:rPr>
          <w:rFonts w:cstheme="minorHAnsi"/>
          <w:sz w:val="24"/>
          <w:szCs w:val="24"/>
        </w:rPr>
        <w:t xml:space="preserve">a </w:t>
      </w:r>
      <w:r w:rsidR="00E36D0A" w:rsidRPr="0022778C">
        <w:rPr>
          <w:rFonts w:cstheme="minorHAnsi"/>
          <w:sz w:val="24"/>
          <w:szCs w:val="24"/>
        </w:rPr>
        <w:t>Bukovlje</w:t>
      </w:r>
      <w:r w:rsidR="001213D4" w:rsidRPr="0022778C">
        <w:rPr>
          <w:rFonts w:cstheme="minorHAnsi"/>
          <w:sz w:val="24"/>
          <w:szCs w:val="24"/>
        </w:rPr>
        <w:t xml:space="preserve"> za 2025</w:t>
      </w:r>
      <w:r w:rsidR="0091576D" w:rsidRPr="0022778C">
        <w:rPr>
          <w:rFonts w:cstheme="minorHAnsi"/>
          <w:sz w:val="24"/>
          <w:szCs w:val="24"/>
        </w:rPr>
        <w:t>. godi</w:t>
      </w:r>
      <w:r w:rsidR="0068780B" w:rsidRPr="0022778C">
        <w:rPr>
          <w:rFonts w:cstheme="minorHAnsi"/>
          <w:sz w:val="24"/>
          <w:szCs w:val="24"/>
        </w:rPr>
        <w:t>nu sadrži slijedeće elemente:</w:t>
      </w:r>
    </w:p>
    <w:p w14:paraId="742A1303" w14:textId="77777777" w:rsidR="004C2B15" w:rsidRPr="0022778C" w:rsidRDefault="004C2B1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14B939CC" w14:textId="77777777" w:rsidR="003D5D23" w:rsidRPr="0022778C" w:rsidRDefault="003D5D23" w:rsidP="0022778C">
      <w:pPr>
        <w:spacing w:line="276" w:lineRule="auto"/>
        <w:rPr>
          <w:rFonts w:cstheme="minorHAnsi"/>
          <w:b/>
          <w:i/>
          <w:sz w:val="24"/>
          <w:szCs w:val="24"/>
          <w:u w:val="single"/>
        </w:rPr>
      </w:pPr>
      <w:r w:rsidRPr="0022778C">
        <w:rPr>
          <w:rFonts w:cstheme="minorHAnsi"/>
          <w:b/>
          <w:i/>
          <w:sz w:val="24"/>
          <w:szCs w:val="24"/>
          <w:u w:val="single"/>
        </w:rPr>
        <w:t>OPĆI DIO</w:t>
      </w:r>
    </w:p>
    <w:p w14:paraId="20EAF08C" w14:textId="77777777" w:rsidR="0068780B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Opći dio proračuna</w:t>
      </w:r>
      <w:r w:rsidR="003D5D23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sadrži račun prihoda i rashoda</w:t>
      </w:r>
      <w:r w:rsidR="003D5D23" w:rsidRPr="0022778C">
        <w:rPr>
          <w:rFonts w:cstheme="minorHAnsi"/>
          <w:sz w:val="24"/>
          <w:szCs w:val="24"/>
        </w:rPr>
        <w:t xml:space="preserve">, primitaka i izdataka </w:t>
      </w:r>
      <w:r w:rsidRPr="0022778C">
        <w:rPr>
          <w:rFonts w:cstheme="minorHAnsi"/>
          <w:sz w:val="24"/>
          <w:szCs w:val="24"/>
        </w:rPr>
        <w:t xml:space="preserve"> i račun financiranja /zaduživanja</w:t>
      </w:r>
      <w:r w:rsidR="00C40093" w:rsidRPr="0022778C">
        <w:rPr>
          <w:rFonts w:cstheme="minorHAnsi"/>
          <w:sz w:val="24"/>
          <w:szCs w:val="24"/>
        </w:rPr>
        <w:t>.</w:t>
      </w:r>
    </w:p>
    <w:p w14:paraId="701AEF7E" w14:textId="49278DBC" w:rsidR="00D66DEA" w:rsidRPr="0022778C" w:rsidRDefault="00D66DEA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  <w:r w:rsidRPr="0022778C">
        <w:rPr>
          <w:rFonts w:cstheme="minorHAnsi"/>
          <w:sz w:val="24"/>
          <w:szCs w:val="24"/>
        </w:rPr>
        <w:t>U Računu prihoda i rashod</w:t>
      </w:r>
      <w:r w:rsidR="00B779E0" w:rsidRPr="0022778C">
        <w:rPr>
          <w:rFonts w:cstheme="minorHAnsi"/>
          <w:sz w:val="24"/>
          <w:szCs w:val="24"/>
        </w:rPr>
        <w:t>a planirani su</w:t>
      </w:r>
      <w:r w:rsidR="00B779E0" w:rsidRPr="0022778C">
        <w:rPr>
          <w:rFonts w:cstheme="minorHAnsi"/>
          <w:b/>
          <w:sz w:val="24"/>
          <w:szCs w:val="24"/>
        </w:rPr>
        <w:t xml:space="preserve"> prihodi</w:t>
      </w:r>
      <w:r w:rsidR="00B779E0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, iskazani po vrstama i izvorima financiranja, i rashodi i izdaci po ekonomskoj klasifikaciji usklađenoj s Računskim planom proračuna.</w:t>
      </w:r>
      <w:r w:rsidR="003D5D23" w:rsidRPr="0022778C">
        <w:rPr>
          <w:rFonts w:cstheme="minorHAnsi"/>
          <w:b/>
          <w:sz w:val="24"/>
          <w:szCs w:val="24"/>
        </w:rPr>
        <w:t>.</w:t>
      </w:r>
    </w:p>
    <w:p w14:paraId="54629D4C" w14:textId="0D754C1A" w:rsidR="00D66DEA" w:rsidRPr="0022778C" w:rsidRDefault="00D66DEA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</w:rPr>
        <w:lastRenderedPageBreak/>
        <w:t>Rashodi</w:t>
      </w:r>
      <w:r w:rsidRPr="0022778C">
        <w:rPr>
          <w:rFonts w:cstheme="minorHAnsi"/>
          <w:sz w:val="24"/>
          <w:szCs w:val="24"/>
        </w:rPr>
        <w:t xml:space="preserve"> su iskazani prema ekonomskoj, funkcijskoj klasifikaciji i izvorima financiranja. </w:t>
      </w:r>
    </w:p>
    <w:p w14:paraId="6639556F" w14:textId="67F53D03" w:rsidR="00D66DEA" w:rsidRPr="0022778C" w:rsidRDefault="00D66DEA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U Računu financiranja iskazani su </w:t>
      </w:r>
      <w:r w:rsidRPr="0022778C">
        <w:rPr>
          <w:rFonts w:cstheme="minorHAnsi"/>
          <w:b/>
          <w:sz w:val="24"/>
          <w:szCs w:val="24"/>
        </w:rPr>
        <w:t>primici</w:t>
      </w:r>
      <w:r w:rsidRPr="0022778C">
        <w:rPr>
          <w:rFonts w:cstheme="minorHAnsi"/>
          <w:sz w:val="24"/>
          <w:szCs w:val="24"/>
        </w:rPr>
        <w:t xml:space="preserve"> od financijske imovine i zaduživanja, te </w:t>
      </w:r>
      <w:r w:rsidRPr="0022778C">
        <w:rPr>
          <w:rFonts w:cstheme="minorHAnsi"/>
          <w:b/>
          <w:sz w:val="24"/>
          <w:szCs w:val="24"/>
        </w:rPr>
        <w:t xml:space="preserve">izdaci </w:t>
      </w:r>
      <w:r w:rsidR="00975C31" w:rsidRPr="0022778C">
        <w:rPr>
          <w:rFonts w:cstheme="minorHAnsi"/>
          <w:sz w:val="24"/>
          <w:szCs w:val="24"/>
        </w:rPr>
        <w:t xml:space="preserve">za </w:t>
      </w:r>
      <w:r w:rsidRPr="0022778C">
        <w:rPr>
          <w:rFonts w:cstheme="minorHAnsi"/>
          <w:sz w:val="24"/>
          <w:szCs w:val="24"/>
        </w:rPr>
        <w:t xml:space="preserve"> nabavu financijske imovine i otplatu kredita i zajmova.</w:t>
      </w:r>
      <w:r w:rsidR="003D5D23" w:rsidRPr="0022778C">
        <w:rPr>
          <w:rFonts w:cstheme="minorHAnsi"/>
          <w:sz w:val="24"/>
          <w:szCs w:val="24"/>
        </w:rPr>
        <w:t xml:space="preserve"> </w:t>
      </w:r>
    </w:p>
    <w:p w14:paraId="1CBD1C67" w14:textId="46328570" w:rsidR="00034D01" w:rsidRPr="0022778C" w:rsidRDefault="00C4009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U proračunu je planiran preneseni višak iz preth</w:t>
      </w:r>
      <w:r w:rsidR="001213D4" w:rsidRPr="0022778C">
        <w:rPr>
          <w:rFonts w:cstheme="minorHAnsi"/>
          <w:sz w:val="24"/>
          <w:szCs w:val="24"/>
        </w:rPr>
        <w:t xml:space="preserve">odnih godina </w:t>
      </w:r>
      <w:r w:rsidRPr="0022778C">
        <w:rPr>
          <w:rFonts w:cstheme="minorHAnsi"/>
          <w:sz w:val="24"/>
          <w:szCs w:val="24"/>
        </w:rPr>
        <w:t>i proračun je uravnotežen.</w:t>
      </w:r>
    </w:p>
    <w:p w14:paraId="6C4E3069" w14:textId="77777777" w:rsidR="004C2B15" w:rsidRPr="0022778C" w:rsidRDefault="004C2B15" w:rsidP="0022778C">
      <w:pPr>
        <w:spacing w:line="276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491C19EC" w14:textId="0A0D1ABF" w:rsidR="003D5D23" w:rsidRPr="0022778C" w:rsidRDefault="003D5D23" w:rsidP="0022778C">
      <w:pPr>
        <w:spacing w:line="276" w:lineRule="auto"/>
        <w:ind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PRIHODI I PRIMICI </w:t>
      </w:r>
    </w:p>
    <w:p w14:paraId="561B4574" w14:textId="06B548E7" w:rsidR="003D5D23" w:rsidRPr="0022778C" w:rsidRDefault="003944F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Rebalans </w:t>
      </w:r>
      <w:r w:rsidR="003D5D23" w:rsidRPr="0022778C">
        <w:rPr>
          <w:rFonts w:cstheme="minorHAnsi"/>
          <w:sz w:val="24"/>
          <w:szCs w:val="24"/>
        </w:rPr>
        <w:t>Proračun</w:t>
      </w:r>
      <w:r>
        <w:rPr>
          <w:rFonts w:cstheme="minorHAnsi"/>
          <w:sz w:val="24"/>
          <w:szCs w:val="24"/>
        </w:rPr>
        <w:t>a</w:t>
      </w:r>
      <w:r w:rsidR="003D5D23" w:rsidRPr="0022778C">
        <w:rPr>
          <w:rFonts w:cstheme="minorHAnsi"/>
          <w:sz w:val="24"/>
          <w:szCs w:val="24"/>
        </w:rPr>
        <w:t xml:space="preserve"> općine Bukovlje </w:t>
      </w:r>
      <w:r w:rsidR="001213D4" w:rsidRPr="0022778C">
        <w:rPr>
          <w:rFonts w:cstheme="minorHAnsi"/>
          <w:sz w:val="24"/>
          <w:szCs w:val="24"/>
        </w:rPr>
        <w:t>za 2025</w:t>
      </w:r>
      <w:r w:rsidR="003D5D23" w:rsidRPr="0022778C">
        <w:rPr>
          <w:rFonts w:cstheme="minorHAnsi"/>
          <w:sz w:val="24"/>
          <w:szCs w:val="24"/>
        </w:rPr>
        <w:t xml:space="preserve">.g.predlaže se u ukupnom iznosu od </w:t>
      </w:r>
      <w:r>
        <w:rPr>
          <w:rFonts w:cstheme="minorHAnsi"/>
          <w:sz w:val="24"/>
          <w:szCs w:val="24"/>
        </w:rPr>
        <w:t>3.057.540,00</w:t>
      </w:r>
      <w:r w:rsidR="00F37889" w:rsidRPr="0022778C">
        <w:rPr>
          <w:rFonts w:cstheme="minorHAnsi"/>
          <w:sz w:val="24"/>
          <w:szCs w:val="24"/>
        </w:rPr>
        <w:t xml:space="preserve"> EUR</w:t>
      </w:r>
      <w:r w:rsidR="003D5D23" w:rsidRPr="0022778C">
        <w:rPr>
          <w:rFonts w:cstheme="minorHAnsi"/>
          <w:sz w:val="24"/>
          <w:szCs w:val="24"/>
        </w:rPr>
        <w:t xml:space="preserve">. Od toga su planirani prihodi poslovanja </w:t>
      </w:r>
      <w:r>
        <w:rPr>
          <w:rFonts w:cstheme="minorHAnsi"/>
          <w:sz w:val="24"/>
          <w:szCs w:val="24"/>
        </w:rPr>
        <w:t>2.726.126,45</w:t>
      </w:r>
      <w:r w:rsidR="00F37889" w:rsidRPr="0022778C">
        <w:rPr>
          <w:rFonts w:cstheme="minorHAnsi"/>
          <w:sz w:val="24"/>
          <w:szCs w:val="24"/>
        </w:rPr>
        <w:t xml:space="preserve"> EUR</w:t>
      </w:r>
      <w:r w:rsidR="003D5D23" w:rsidRPr="0022778C">
        <w:rPr>
          <w:rFonts w:cstheme="minorHAnsi"/>
          <w:sz w:val="24"/>
          <w:szCs w:val="24"/>
        </w:rPr>
        <w:t xml:space="preserve">, a prihodi od prodaje nefinancijske </w:t>
      </w:r>
      <w:r>
        <w:rPr>
          <w:rFonts w:cstheme="minorHAnsi"/>
          <w:sz w:val="24"/>
          <w:szCs w:val="24"/>
        </w:rPr>
        <w:t>imovine 8</w:t>
      </w:r>
      <w:r w:rsidR="0040470F" w:rsidRPr="0022778C">
        <w:rPr>
          <w:rFonts w:cstheme="minorHAnsi"/>
          <w:sz w:val="24"/>
          <w:szCs w:val="24"/>
        </w:rPr>
        <w:t>.0</w:t>
      </w:r>
      <w:r w:rsidR="00F37889" w:rsidRPr="0022778C">
        <w:rPr>
          <w:rFonts w:cstheme="minorHAnsi"/>
          <w:sz w:val="24"/>
          <w:szCs w:val="24"/>
        </w:rPr>
        <w:t>00,00 EUR</w:t>
      </w:r>
      <w:r>
        <w:rPr>
          <w:rFonts w:cstheme="minorHAnsi"/>
          <w:sz w:val="24"/>
          <w:szCs w:val="24"/>
        </w:rPr>
        <w:t>, te prihodi od zaduživanja 20</w:t>
      </w:r>
      <w:r w:rsidR="001213D4" w:rsidRPr="0022778C">
        <w:rPr>
          <w:rFonts w:cstheme="minorHAnsi"/>
          <w:sz w:val="24"/>
          <w:szCs w:val="24"/>
        </w:rPr>
        <w:t>0</w:t>
      </w:r>
      <w:r w:rsidR="00B779E0" w:rsidRPr="0022778C">
        <w:rPr>
          <w:rFonts w:cstheme="minorHAnsi"/>
          <w:sz w:val="24"/>
          <w:szCs w:val="24"/>
        </w:rPr>
        <w:t>.000,00  eura.</w:t>
      </w:r>
    </w:p>
    <w:p w14:paraId="6F44615C" w14:textId="55CF9258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Prihodi od poreza skupina- 61</w:t>
      </w:r>
      <w:r w:rsidRPr="0022778C">
        <w:rPr>
          <w:rFonts w:cstheme="minorHAnsi"/>
          <w:sz w:val="24"/>
          <w:szCs w:val="24"/>
        </w:rPr>
        <w:t>, procijenjeni su temeljem ostvarenja u 202</w:t>
      </w:r>
      <w:r w:rsidR="003944F0">
        <w:rPr>
          <w:rFonts w:cstheme="minorHAnsi"/>
          <w:sz w:val="24"/>
          <w:szCs w:val="24"/>
        </w:rPr>
        <w:t>5</w:t>
      </w:r>
      <w:r w:rsidRPr="0022778C">
        <w:rPr>
          <w:rFonts w:cstheme="minorHAnsi"/>
          <w:sz w:val="24"/>
          <w:szCs w:val="24"/>
        </w:rPr>
        <w:t>. godini, te Zakona o financiranju jedinica lokalne i područne(regionalne) samouprave i smjernica Ministarstva financija RH.  Ovi se prihodi sastoje od poreza na dohodak, poreza na imovinu i poreza na robu i usluge, od kojih je najznačajniji porez na dohodak .</w:t>
      </w:r>
    </w:p>
    <w:p w14:paraId="2D57E7AE" w14:textId="6C186CCD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 Prihodi od pomoći –skupine 63</w:t>
      </w:r>
      <w:r w:rsidRPr="0022778C">
        <w:rPr>
          <w:rFonts w:cstheme="minorHAnsi"/>
          <w:sz w:val="24"/>
          <w:szCs w:val="24"/>
        </w:rPr>
        <w:t>, procijenjeni su teme</w:t>
      </w:r>
      <w:r w:rsidR="001213D4" w:rsidRPr="0022778C">
        <w:rPr>
          <w:rFonts w:cstheme="minorHAnsi"/>
          <w:sz w:val="24"/>
          <w:szCs w:val="24"/>
        </w:rPr>
        <w:t>ljem ostvarenja u 2024</w:t>
      </w:r>
      <w:r w:rsidRPr="0022778C">
        <w:rPr>
          <w:rFonts w:cstheme="minorHAnsi"/>
          <w:sz w:val="24"/>
          <w:szCs w:val="24"/>
        </w:rPr>
        <w:t>. godini i odnose se na planirane kapitalne pomoći, tekućih pomoći ( HZZ-javni radovi), te sredstva iz EU fondova .</w:t>
      </w:r>
      <w:r w:rsidR="0040470F" w:rsidRPr="0022778C">
        <w:rPr>
          <w:rFonts w:cstheme="minorHAnsi"/>
          <w:sz w:val="24"/>
          <w:szCs w:val="24"/>
        </w:rPr>
        <w:t xml:space="preserve"> Također  unutar ovih prihoda, planirana su i sredstva fiskalnog izravnanja </w:t>
      </w:r>
    </w:p>
    <w:p w14:paraId="205FCF5C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  <w:u w:val="single"/>
        </w:rPr>
        <w:t>Prihodi od imovine –skupina 64</w:t>
      </w:r>
      <w:r w:rsidRPr="0022778C">
        <w:rPr>
          <w:rFonts w:cstheme="minorHAnsi"/>
          <w:sz w:val="24"/>
          <w:szCs w:val="24"/>
        </w:rPr>
        <w:t xml:space="preserve"> - odnosi se na naknade  zakup poljoprivrednog zemljišta u vl. RH i općine, naknade za zadržavanje nezakonito izgrađenih zgrada, naknade od koncesija , naknade od najma poslovnih prostora  i sl.</w:t>
      </w:r>
    </w:p>
    <w:p w14:paraId="16A2CB66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  <w:u w:val="single"/>
        </w:rPr>
        <w:t>Prihodi od administrativnih pristojbi i po posebnim propisima-skupina 65</w:t>
      </w:r>
      <w:r w:rsidRPr="0022778C">
        <w:rPr>
          <w:rFonts w:cstheme="minorHAnsi"/>
          <w:sz w:val="24"/>
          <w:szCs w:val="24"/>
        </w:rPr>
        <w:t>- sastoje se od prihoda od prodaje državnih biljega u iznosu ,naknade  uređenje voda u iznosu , komunalnog doprinosa i u najvećoj mjeri komunalne naknade.</w:t>
      </w:r>
    </w:p>
    <w:p w14:paraId="7E61CCC3" w14:textId="105F3046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Prihodi od prodaje nefinancijske imovine-skupina 71 i 72</w:t>
      </w:r>
      <w:r w:rsidRPr="0022778C">
        <w:rPr>
          <w:rFonts w:cstheme="minorHAnsi"/>
          <w:sz w:val="24"/>
          <w:szCs w:val="24"/>
        </w:rPr>
        <w:t xml:space="preserve"> odnose se na prihode od: prodaje poljoprivrednog zemljišta u vl. države i prodaja od stanova   sa stanarskim pravom i proda</w:t>
      </w:r>
      <w:r w:rsidR="001213D4" w:rsidRPr="0022778C">
        <w:rPr>
          <w:rFonts w:cstheme="minorHAnsi"/>
          <w:sz w:val="24"/>
          <w:szCs w:val="24"/>
        </w:rPr>
        <w:t>je ostale nefinancijske imovine u vlasništvu općine.</w:t>
      </w:r>
    </w:p>
    <w:p w14:paraId="08F94456" w14:textId="5CF746AA" w:rsidR="0040470F" w:rsidRDefault="0040470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Primici od zaduživanja- skupina 84</w:t>
      </w:r>
      <w:r w:rsidRPr="0022778C">
        <w:rPr>
          <w:rFonts w:cstheme="minorHAnsi"/>
          <w:sz w:val="24"/>
          <w:szCs w:val="24"/>
        </w:rPr>
        <w:t xml:space="preserve">- odnose se na </w:t>
      </w:r>
      <w:r w:rsidR="001213D4" w:rsidRPr="0022778C">
        <w:rPr>
          <w:rFonts w:cstheme="minorHAnsi"/>
          <w:sz w:val="24"/>
          <w:szCs w:val="24"/>
        </w:rPr>
        <w:t xml:space="preserve"> kratkoročno zaduženje kod poslovne banke.</w:t>
      </w:r>
    </w:p>
    <w:p w14:paraId="155ECCD7" w14:textId="6C75FCD3" w:rsidR="003944F0" w:rsidRPr="0022778C" w:rsidRDefault="003944F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proračunu je planiran i preneseni višak prihoda u iznosu od 123.413,55 eura i proračun je s njim uravnotežen.</w:t>
      </w:r>
    </w:p>
    <w:p w14:paraId="14C68322" w14:textId="77777777" w:rsidR="004C2B15" w:rsidRDefault="004C2B1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057129A9" w14:textId="77777777" w:rsidR="003944F0" w:rsidRDefault="003944F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6157E75F" w14:textId="77777777" w:rsidR="003944F0" w:rsidRDefault="003944F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04542372" w14:textId="77777777" w:rsidR="003944F0" w:rsidRPr="0022778C" w:rsidRDefault="003944F0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</w:p>
    <w:p w14:paraId="5DBF5582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>RASHODI I IZDACI</w:t>
      </w:r>
    </w:p>
    <w:p w14:paraId="0A139F9A" w14:textId="6548A04E" w:rsidR="003D5D23" w:rsidRPr="0022778C" w:rsidRDefault="003D5D23" w:rsidP="0022778C">
      <w:pPr>
        <w:pStyle w:val="Bezproreda"/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Rashodi </w:t>
      </w:r>
      <w:r w:rsidR="003944F0">
        <w:rPr>
          <w:rFonts w:cstheme="minorHAnsi"/>
          <w:sz w:val="24"/>
          <w:szCs w:val="24"/>
        </w:rPr>
        <w:t xml:space="preserve">u rebalansu </w:t>
      </w:r>
      <w:r w:rsidRPr="0022778C">
        <w:rPr>
          <w:rFonts w:cstheme="minorHAnsi"/>
          <w:sz w:val="24"/>
          <w:szCs w:val="24"/>
        </w:rPr>
        <w:t>su planirani u ukupnom iznosu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="003944F0">
        <w:rPr>
          <w:rFonts w:cstheme="minorHAnsi"/>
          <w:sz w:val="24"/>
          <w:szCs w:val="24"/>
        </w:rPr>
        <w:t>3.057.5</w:t>
      </w:r>
      <w:r w:rsidR="001213D4" w:rsidRPr="0022778C">
        <w:rPr>
          <w:rFonts w:cstheme="minorHAnsi"/>
          <w:sz w:val="24"/>
          <w:szCs w:val="24"/>
        </w:rPr>
        <w:t>4</w:t>
      </w:r>
      <w:r w:rsidR="0040470F" w:rsidRPr="0022778C">
        <w:rPr>
          <w:rFonts w:cstheme="minorHAnsi"/>
          <w:sz w:val="24"/>
          <w:szCs w:val="24"/>
        </w:rPr>
        <w:t xml:space="preserve">0,00 </w:t>
      </w:r>
      <w:r w:rsidR="00F37889" w:rsidRPr="0022778C">
        <w:rPr>
          <w:rFonts w:cstheme="minorHAnsi"/>
          <w:sz w:val="24"/>
          <w:szCs w:val="24"/>
        </w:rPr>
        <w:t>EUR</w:t>
      </w:r>
      <w:r w:rsidRPr="0022778C">
        <w:rPr>
          <w:rFonts w:cstheme="minorHAnsi"/>
          <w:sz w:val="24"/>
          <w:szCs w:val="24"/>
        </w:rPr>
        <w:t xml:space="preserve"> od čega se na rashode poslovanja odnosi </w:t>
      </w:r>
      <w:r w:rsidR="003944F0">
        <w:rPr>
          <w:rFonts w:cstheme="minorHAnsi"/>
          <w:sz w:val="24"/>
          <w:szCs w:val="24"/>
        </w:rPr>
        <w:t>2.451.840,00</w:t>
      </w:r>
      <w:r w:rsidR="00F37889" w:rsidRPr="0022778C">
        <w:rPr>
          <w:rFonts w:cstheme="minorHAnsi"/>
          <w:sz w:val="24"/>
          <w:szCs w:val="24"/>
        </w:rPr>
        <w:t xml:space="preserve"> EUR, a </w:t>
      </w:r>
      <w:r w:rsidRPr="0022778C">
        <w:rPr>
          <w:rFonts w:cstheme="minorHAnsi"/>
          <w:sz w:val="24"/>
          <w:szCs w:val="24"/>
        </w:rPr>
        <w:t xml:space="preserve"> </w:t>
      </w:r>
      <w:r w:rsidR="003944F0">
        <w:rPr>
          <w:rFonts w:cstheme="minorHAnsi"/>
          <w:sz w:val="24"/>
          <w:szCs w:val="24"/>
        </w:rPr>
        <w:t>605.700,00</w:t>
      </w:r>
      <w:r w:rsidRPr="0022778C">
        <w:rPr>
          <w:rFonts w:cstheme="minorHAnsi"/>
          <w:sz w:val="24"/>
          <w:szCs w:val="24"/>
        </w:rPr>
        <w:t xml:space="preserve"> na rashode za nabavu nefinancijske imovine.</w:t>
      </w:r>
      <w:r w:rsidR="00F37889" w:rsidRPr="0022778C">
        <w:rPr>
          <w:rFonts w:cstheme="minorHAnsi"/>
          <w:sz w:val="24"/>
          <w:szCs w:val="24"/>
        </w:rPr>
        <w:t>(inv</w:t>
      </w:r>
      <w:r w:rsidR="003944F0">
        <w:rPr>
          <w:rFonts w:cstheme="minorHAnsi"/>
          <w:sz w:val="24"/>
          <w:szCs w:val="24"/>
        </w:rPr>
        <w:t>esticije i ulaganja).</w:t>
      </w:r>
    </w:p>
    <w:p w14:paraId="2DDE8E65" w14:textId="39DD78F9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Rashodi za zaposlene –skupina 31</w:t>
      </w:r>
      <w:r w:rsidRPr="0022778C">
        <w:rPr>
          <w:rFonts w:cstheme="minorHAnsi"/>
          <w:sz w:val="24"/>
          <w:szCs w:val="24"/>
        </w:rPr>
        <w:t>, -Ovi rashodi obuhvaćaju rashode za zaposlene u općinskoj upravi, te plaće za zaposlene iz programa javnih radova (HZZ)</w:t>
      </w:r>
      <w:r w:rsidR="004B488E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i programa Zaželi.</w:t>
      </w:r>
    </w:p>
    <w:p w14:paraId="4E097C0D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Skupina rashoda 32-materijalni rashodi</w:t>
      </w:r>
      <w:r w:rsidRPr="0022778C">
        <w:rPr>
          <w:rFonts w:cstheme="minorHAnsi"/>
          <w:sz w:val="24"/>
          <w:szCs w:val="24"/>
        </w:rPr>
        <w:t xml:space="preserve"> – čine ih: rashodi za materijal i usluge,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a odnose na materijal i usluge za funkcioniranje djelatnosti predstavničkog i izvršnog tijela, jedinstvenog upravnog odjela, komunalnih djelatnosti, održavanje postojeće infrastrukture, javnu rasvjetu i sl. također i  sve materijalne rashode vezane za planirani projekt Zaželi.</w:t>
      </w:r>
    </w:p>
    <w:p w14:paraId="5CE8E3E0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  <w:u w:val="single"/>
        </w:rPr>
        <w:t>Financijski rashodi-skupina 34</w:t>
      </w:r>
      <w:r w:rsidRPr="0022778C">
        <w:rPr>
          <w:rFonts w:cstheme="minorHAnsi"/>
          <w:sz w:val="24"/>
          <w:szCs w:val="24"/>
        </w:rPr>
        <w:t>, odnose se na troškove platnog prometa, rashoda za kamate na primljeni  kredit (otplatne rate ) i ostalih financijskih rashoda.</w:t>
      </w:r>
    </w:p>
    <w:p w14:paraId="6D7AEA74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Naknade građanima i kućanstvima –skupina 37</w:t>
      </w:r>
      <w:r w:rsidRPr="0022778C">
        <w:rPr>
          <w:rFonts w:cstheme="minorHAnsi"/>
          <w:sz w:val="24"/>
          <w:szCs w:val="24"/>
        </w:rPr>
        <w:t>,- se odnose na socijalnu skrb, na pomoći socijalno ugroženom stanovništvu, pomoći studentima te kupnju knjiga za učenike osnovnih škola.</w:t>
      </w:r>
    </w:p>
    <w:p w14:paraId="1F815B6E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Ostali rashodi-skupina 38 čine</w:t>
      </w:r>
      <w:r w:rsidRPr="0022778C">
        <w:rPr>
          <w:rFonts w:cstheme="minorHAnsi"/>
          <w:sz w:val="24"/>
          <w:szCs w:val="24"/>
        </w:rPr>
        <w:t>: tekuće donacije udrugama građana,  tekuće donacije sportskim,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 xml:space="preserve">kulturnim, vatrogasnim i ostalim udrugama, te na kapitalne prijenose sredstava trgovačkom društvu. </w:t>
      </w:r>
    </w:p>
    <w:p w14:paraId="409D4508" w14:textId="0CFFC600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Rashodi za nabavu proizvedene dugotrajne imovine-skupina 42</w:t>
      </w:r>
      <w:r w:rsidRPr="0022778C">
        <w:rPr>
          <w:rFonts w:cstheme="minorHAnsi"/>
          <w:sz w:val="24"/>
          <w:szCs w:val="24"/>
        </w:rPr>
        <w:t xml:space="preserve"> ,- odnose se na  nabavu opreme za održavanje javnih površina,</w:t>
      </w:r>
      <w:r w:rsidR="00F37889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uređenje pješačkih staza, izgradnju i uređenje prometnica, pješačke sta</w:t>
      </w:r>
      <w:r w:rsidR="004B488E" w:rsidRPr="0022778C">
        <w:rPr>
          <w:rFonts w:cstheme="minorHAnsi"/>
          <w:sz w:val="24"/>
          <w:szCs w:val="24"/>
        </w:rPr>
        <w:t>ze te ostale komunalne infrastrukture.</w:t>
      </w:r>
    </w:p>
    <w:p w14:paraId="6C6E14FA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 Rashodi za dodatna ulaganja na nefinancijsku imovinu -skupina 45</w:t>
      </w:r>
      <w:r w:rsidRPr="0022778C">
        <w:rPr>
          <w:rFonts w:cstheme="minorHAnsi"/>
          <w:sz w:val="24"/>
          <w:szCs w:val="24"/>
        </w:rPr>
        <w:t xml:space="preserve"> -odnose se na uređenje općinskih zgrada i domova.</w:t>
      </w:r>
    </w:p>
    <w:p w14:paraId="5627A930" w14:textId="77777777" w:rsidR="003D5D23" w:rsidRPr="0022778C" w:rsidRDefault="003D5D2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Izdaci za otplatu glavnice primljenog zajma-skupina 54</w:t>
      </w:r>
      <w:r w:rsidRPr="0022778C">
        <w:rPr>
          <w:rFonts w:cstheme="minorHAnsi"/>
          <w:sz w:val="24"/>
          <w:szCs w:val="24"/>
        </w:rPr>
        <w:t>- odnosi se na otplatne rate g</w:t>
      </w:r>
      <w:r w:rsidR="00F37889" w:rsidRPr="0022778C">
        <w:rPr>
          <w:rFonts w:cstheme="minorHAnsi"/>
          <w:sz w:val="24"/>
          <w:szCs w:val="24"/>
        </w:rPr>
        <w:t>lavnice</w:t>
      </w:r>
      <w:r w:rsidR="00B779E0" w:rsidRPr="0022778C">
        <w:rPr>
          <w:rFonts w:cstheme="minorHAnsi"/>
          <w:sz w:val="24"/>
          <w:szCs w:val="24"/>
        </w:rPr>
        <w:t xml:space="preserve"> kredita  HBOR-a</w:t>
      </w:r>
      <w:r w:rsidRPr="0022778C">
        <w:rPr>
          <w:rFonts w:cstheme="minorHAnsi"/>
          <w:sz w:val="24"/>
          <w:szCs w:val="24"/>
        </w:rPr>
        <w:t>, te otplata kratkoročnog zaduženja Državnom proračunu za povrate poreza na dohodak po godišnjoj prijavi.</w:t>
      </w:r>
    </w:p>
    <w:p w14:paraId="4A9285B5" w14:textId="5BC27351" w:rsidR="00475734" w:rsidRPr="0022778C" w:rsidRDefault="0047573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Rashodi i izdaci planirani su i po funkcijskoj klasifikaciji</w:t>
      </w:r>
      <w:r w:rsidRPr="0022778C">
        <w:rPr>
          <w:rFonts w:cstheme="minorHAnsi"/>
          <w:sz w:val="24"/>
          <w:szCs w:val="24"/>
        </w:rPr>
        <w:t xml:space="preserve">. </w:t>
      </w:r>
      <w:r w:rsidR="004B488E" w:rsidRPr="0022778C">
        <w:rPr>
          <w:rFonts w:cstheme="minorHAnsi"/>
          <w:sz w:val="24"/>
          <w:szCs w:val="24"/>
        </w:rPr>
        <w:t>-</w:t>
      </w:r>
      <w:r w:rsidR="004B488E" w:rsidRPr="0022778C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Pr="0022778C">
        <w:rPr>
          <w:rFonts w:cstheme="minorHAnsi"/>
          <w:color w:val="000000"/>
          <w:sz w:val="24"/>
          <w:szCs w:val="24"/>
          <w:shd w:val="clear" w:color="auto" w:fill="FFFFFF"/>
        </w:rPr>
        <w:t>rojčane oznake i nazivi funkcijske klasifikacije preuzeti su iz međunarodne klasifikacije funkcija države (COFOG) Ujedinjenih naroda – Klasifikacija rashoda u skladu s namjenom</w:t>
      </w:r>
    </w:p>
    <w:p w14:paraId="2AE09087" w14:textId="77777777" w:rsidR="003944F0" w:rsidRDefault="003944F0" w:rsidP="003944F0">
      <w:pPr>
        <w:spacing w:line="276" w:lineRule="auto"/>
        <w:ind w:firstLine="708"/>
        <w:rPr>
          <w:rFonts w:cstheme="minorHAnsi"/>
          <w:b/>
          <w:color w:val="8064A2" w:themeColor="accent4"/>
          <w:sz w:val="28"/>
          <w:szCs w:val="28"/>
        </w:rPr>
      </w:pPr>
    </w:p>
    <w:p w14:paraId="041542CB" w14:textId="77777777" w:rsidR="003944F0" w:rsidRDefault="003944F0" w:rsidP="003944F0">
      <w:pPr>
        <w:spacing w:line="276" w:lineRule="auto"/>
        <w:ind w:firstLine="708"/>
        <w:rPr>
          <w:rFonts w:cstheme="minorHAnsi"/>
          <w:b/>
          <w:color w:val="8064A2" w:themeColor="accent4"/>
          <w:sz w:val="28"/>
          <w:szCs w:val="28"/>
        </w:rPr>
      </w:pPr>
    </w:p>
    <w:p w14:paraId="3EB01E9E" w14:textId="77777777" w:rsidR="003944F0" w:rsidRDefault="003944F0" w:rsidP="003944F0">
      <w:pPr>
        <w:spacing w:line="276" w:lineRule="auto"/>
        <w:ind w:firstLine="708"/>
        <w:rPr>
          <w:rFonts w:cstheme="minorHAnsi"/>
          <w:b/>
          <w:color w:val="8064A2" w:themeColor="accent4"/>
          <w:sz w:val="28"/>
          <w:szCs w:val="28"/>
        </w:rPr>
      </w:pPr>
    </w:p>
    <w:p w14:paraId="05936812" w14:textId="77777777" w:rsidR="003944F0" w:rsidRDefault="003944F0" w:rsidP="003944F0">
      <w:pPr>
        <w:spacing w:line="276" w:lineRule="auto"/>
        <w:ind w:firstLine="708"/>
        <w:rPr>
          <w:rFonts w:cstheme="minorHAnsi"/>
          <w:b/>
          <w:color w:val="8064A2" w:themeColor="accent4"/>
          <w:sz w:val="28"/>
          <w:szCs w:val="28"/>
        </w:rPr>
      </w:pPr>
    </w:p>
    <w:p w14:paraId="1FE854DF" w14:textId="77777777" w:rsidR="003944F0" w:rsidRDefault="003944F0" w:rsidP="003944F0">
      <w:pPr>
        <w:spacing w:line="276" w:lineRule="auto"/>
        <w:ind w:firstLine="708"/>
        <w:rPr>
          <w:rFonts w:cstheme="minorHAnsi"/>
          <w:b/>
          <w:color w:val="8064A2" w:themeColor="accent4"/>
          <w:sz w:val="28"/>
          <w:szCs w:val="28"/>
        </w:rPr>
      </w:pPr>
      <w:r w:rsidRPr="00857C49">
        <w:rPr>
          <w:rFonts w:cstheme="minorHAnsi"/>
          <w:b/>
          <w:color w:val="8064A2" w:themeColor="accent4"/>
          <w:sz w:val="28"/>
          <w:szCs w:val="28"/>
        </w:rPr>
        <w:lastRenderedPageBreak/>
        <w:t>OBRAZLOŽENJE OPĆEG DIJELA REBALANSA PRORAČUNA OPĆINE BUKOVLJE ZA 2025.G.</w:t>
      </w:r>
    </w:p>
    <w:p w14:paraId="030C37C2" w14:textId="77777777" w:rsidR="003944F0" w:rsidRPr="00857C49" w:rsidRDefault="003944F0" w:rsidP="003944F0">
      <w:pPr>
        <w:spacing w:line="276" w:lineRule="auto"/>
        <w:ind w:firstLine="708"/>
        <w:rPr>
          <w:rFonts w:cstheme="minorHAnsi"/>
          <w:b/>
          <w:color w:val="8064A2" w:themeColor="accent4"/>
          <w:sz w:val="28"/>
          <w:szCs w:val="28"/>
        </w:rPr>
      </w:pPr>
    </w:p>
    <w:p w14:paraId="2F0CB3CC" w14:textId="77777777" w:rsidR="003944F0" w:rsidRPr="00127DC1" w:rsidRDefault="003944F0" w:rsidP="003944F0">
      <w:pPr>
        <w:spacing w:line="276" w:lineRule="auto"/>
        <w:ind w:firstLine="708"/>
        <w:rPr>
          <w:rFonts w:cstheme="minorHAnsi"/>
          <w:b/>
          <w:sz w:val="28"/>
          <w:szCs w:val="28"/>
          <w:u w:val="single"/>
        </w:rPr>
      </w:pPr>
      <w:r w:rsidRPr="00127DC1">
        <w:rPr>
          <w:rFonts w:cstheme="minorHAnsi"/>
          <w:b/>
          <w:sz w:val="28"/>
          <w:szCs w:val="28"/>
          <w:u w:val="single"/>
        </w:rPr>
        <w:t>PRIHODI</w:t>
      </w:r>
      <w:r>
        <w:rPr>
          <w:rFonts w:cstheme="minorHAnsi"/>
          <w:b/>
          <w:sz w:val="28"/>
          <w:szCs w:val="28"/>
          <w:u w:val="single"/>
        </w:rPr>
        <w:t xml:space="preserve"> i PRIMICI</w:t>
      </w:r>
    </w:p>
    <w:p w14:paraId="155A6936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 xml:space="preserve">Rebalansom proračuna općine Bukovlje </w:t>
      </w:r>
      <w:r w:rsidRPr="009C7CCE">
        <w:rPr>
          <w:rFonts w:cstheme="minorHAnsi"/>
          <w:b/>
          <w:iCs/>
        </w:rPr>
        <w:t xml:space="preserve">Prihodi </w:t>
      </w:r>
      <w:r>
        <w:rPr>
          <w:rFonts w:cstheme="minorHAnsi"/>
          <w:iCs/>
        </w:rPr>
        <w:t>proračuna općine smanjuju se sa 3.478.340,00 eura  za 744.213,55 eura i sada iznose  2.734.126,45 eura:</w:t>
      </w:r>
    </w:p>
    <w:p w14:paraId="4882F6C3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61-prihodi od poreza-povećavaju se sa 917.540,00 eura za 561.165,51 eura i sada iznose 1.478.705,51 eura. Razlog povećanja je prije svega bolje izvršenje ovog rashoda u dosadašnjem razdoblju i procjena do kraja proračunske 2025.g., te planirani novi prihod proračuna od 2025.g. -porez na nekretnine.</w:t>
      </w:r>
    </w:p>
    <w:p w14:paraId="63416EE1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63- pomoći unutar općeg proračuna- smanjuje se sa planiranih 2.325.500,00  na 1.002.920,94eura. Razlog smanjena je realna situacija izvršavanja ovih prihoda , ali i izostanak planiranih investicija kojima bio ovaj prihod bio izvor financiranja u najvećem dijelu.</w:t>
      </w:r>
    </w:p>
    <w:p w14:paraId="604797FC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64- prihodi od imovine- povećavaju se sa 58.600,00 eura na 61.600,00 eura. Povećanje se vrši na temelju dosadašnje realizacije ovih prihoda i procjene njegove naplate do kraja 2025.g.</w:t>
      </w:r>
    </w:p>
    <w:p w14:paraId="359E8E1E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65- Prihodi od adm. pristojbi i po posebnim propisima-  povećavaju se sa 161.700,00 eura na 174.900,00 eura Povećanje se vrši također na temelju dosadašnje realizacije ovih prihoda i procjene njegove naplate do kraja 2025.g.</w:t>
      </w:r>
    </w:p>
    <w:p w14:paraId="1EBEDA22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66- Prihodi od prodaje proizvoda i usluga- plan ostaje na razini prvotnog plana 2025.g.</w:t>
      </w:r>
    </w:p>
    <w:p w14:paraId="1AC31DE6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71- prihodi od prodaje neproizvedene dugotrajne imovine. Povećava se sa 4.000,00 eura  na 5.000,00 eura radi korekcija prvotnog plana 2025.g.</w:t>
      </w:r>
    </w:p>
    <w:p w14:paraId="4A5EC856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72- prihodi od prodaje proizvedene dugotrajne imovine- planiran sredstva za 2025. ostala su nepromijenjena.</w:t>
      </w:r>
    </w:p>
    <w:p w14:paraId="31386588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  <w:r>
        <w:rPr>
          <w:rFonts w:cstheme="minorHAnsi"/>
          <w:iCs/>
        </w:rPr>
        <w:t>84-primici od zaduženja- smanjuju se sa planiranih 250.000,00 eura na 200.000,00 eura, radi kratkoročnog zaduženja kod matične poslovne banke i usklade potreba do kraja 2025.g.</w:t>
      </w:r>
    </w:p>
    <w:p w14:paraId="5B9BE786" w14:textId="77777777" w:rsidR="003944F0" w:rsidRDefault="003944F0" w:rsidP="003944F0">
      <w:pPr>
        <w:spacing w:line="276" w:lineRule="auto"/>
        <w:ind w:firstLine="708"/>
        <w:rPr>
          <w:rFonts w:cstheme="minorHAnsi"/>
          <w:iCs/>
        </w:rPr>
      </w:pPr>
    </w:p>
    <w:p w14:paraId="070DE6B6" w14:textId="77777777" w:rsidR="003944F0" w:rsidRPr="00127DC1" w:rsidRDefault="003944F0" w:rsidP="003944F0">
      <w:pPr>
        <w:spacing w:line="276" w:lineRule="auto"/>
        <w:ind w:firstLine="708"/>
        <w:rPr>
          <w:rFonts w:cstheme="minorHAnsi"/>
          <w:b/>
          <w:iCs/>
          <w:sz w:val="28"/>
          <w:szCs w:val="28"/>
          <w:u w:val="single"/>
        </w:rPr>
      </w:pPr>
      <w:r w:rsidRPr="00127DC1">
        <w:rPr>
          <w:rFonts w:cstheme="minorHAnsi"/>
          <w:b/>
          <w:iCs/>
          <w:sz w:val="28"/>
          <w:szCs w:val="28"/>
          <w:u w:val="single"/>
        </w:rPr>
        <w:t>RASHODI</w:t>
      </w:r>
      <w:r>
        <w:rPr>
          <w:rFonts w:cstheme="minorHAnsi"/>
          <w:b/>
          <w:iCs/>
          <w:sz w:val="28"/>
          <w:szCs w:val="28"/>
          <w:u w:val="single"/>
        </w:rPr>
        <w:t xml:space="preserve"> I IZDACI</w:t>
      </w:r>
    </w:p>
    <w:p w14:paraId="3B587E3A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proračuna općine Bukovlje ovim se Rebalansom smanjuju sa planiranih 3.818.340,00 eura za 760.800 eura na 3.057.540,00 eura: </w:t>
      </w:r>
    </w:p>
    <w:p w14:paraId="4CEF540E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31- Rashodi za zaposlene- povećavaju se sa 584.700,00 eura za 4.600,00 eura i novi plan iznosi 589.300,00 eura. Neznatna korekcija ove vrste rashoda odnosi se na korekcije zbog povećanja koeficijenta za plaće zaposlenih u JUO.</w:t>
      </w:r>
    </w:p>
    <w:p w14:paraId="147886E3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32-materijalni rashodi- planirana sredstva na ovoj vrsti rashoda povećavaju se sa 763.140,00 eura  za 452.500,00 eura na 1.215.640,00 eura. Povećanje na ovo stavci rashoda </w:t>
      </w:r>
      <w:r>
        <w:rPr>
          <w:rFonts w:cstheme="minorHAnsi"/>
          <w:sz w:val="24"/>
          <w:szCs w:val="24"/>
        </w:rPr>
        <w:lastRenderedPageBreak/>
        <w:t>vrši se radi pojačanog održavanja komunalne infrastrukture na području općine Bukovlje i pojačanih radnji oko priprema pojedinih investicija na prijave u idućoj 2026.godini.</w:t>
      </w:r>
    </w:p>
    <w:p w14:paraId="6EDB7838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34-financijski rashodi- planirana sredstva od 10.500,00 eura  povećavaju se za 9.500,00 eura  na 20.000,00 eura, radi korekcija do sada izvršenih rashoda i procjene istih do kraja 2025.g.</w:t>
      </w:r>
    </w:p>
    <w:p w14:paraId="74A000AA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36-pomoći dane unutar općeg proračuna- planirana sredstva od 19.000,00 eura smanjuju se na 15.500,00 eura na temelju dosadašnjeg izvršenja istih.</w:t>
      </w:r>
    </w:p>
    <w:p w14:paraId="39467192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37- naknade građanima i kućanstvima- povećavaju se sa planiranih 305.000,00 eura za 118.100,00 eura na novih 423.100,00 eura. Razlog povećanja su dodatna povećanja izdvajanja za financiranje vrtića i financiranje prijevoza.</w:t>
      </w:r>
    </w:p>
    <w:p w14:paraId="5E7FB299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38- ostali rashodi- smanjuju se sa 288.800,00 eura za 100.500,00 eura na 188.300,00 eura radi usklađenja već izvršenih rashoda sa planom.</w:t>
      </w:r>
    </w:p>
    <w:p w14:paraId="63F37923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41- rashodi za nabavu neproizvedene dugotrajne imovine- povećava se sa 0,00 eura na 9.000,00 eura radi kupnje nekretnine u Korduševcima za potrebe dječjeg igrališta.</w:t>
      </w:r>
    </w:p>
    <w:p w14:paraId="0E7B2097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42- rashodi za nabavu proizvedene dugotrajne imovine- smanjenje plana san 1.612.200,00 eura za 1.024.500,00 eura na 587.700,00 eura radi izostanka planiranih investicija koje bi se financirale iz EU  ili nacionalnih sredstava Državnog proračuna.</w:t>
      </w:r>
    </w:p>
    <w:p w14:paraId="249DF169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45- rashodi za dodatna ulaganja na nefinancijskoj imovini- smanjuju se sa planiranih 235.000,00 eura za 226.000,00 eura na 9.000,00 eura, radi usklade dosadašnje realizacije i daljnjih mogućnosti do kraja 2025.g.</w:t>
      </w:r>
    </w:p>
    <w:p w14:paraId="5A431798" w14:textId="77777777" w:rsidR="003944F0" w:rsidRDefault="003944F0" w:rsidP="003944F0">
      <w:pPr>
        <w:spacing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54- Izdaci za otplatu zajmova-odnose se na planirane otplate kratkoročnog zaduženja i smanjuj se sa 250.000,00 eura na 0,00 eura, jer će kratkoročno zaduženje biti otplaćeno u 2026.g.</w:t>
      </w:r>
    </w:p>
    <w:p w14:paraId="78F05A55" w14:textId="77777777" w:rsidR="002A1DC7" w:rsidRPr="002A1DC7" w:rsidRDefault="002A1DC7" w:rsidP="0022778C">
      <w:pPr>
        <w:spacing w:line="276" w:lineRule="auto"/>
        <w:ind w:firstLine="708"/>
        <w:rPr>
          <w:rFonts w:cstheme="minorHAnsi"/>
          <w:b/>
          <w:color w:val="215868" w:themeColor="accent5" w:themeShade="80"/>
          <w:sz w:val="28"/>
          <w:szCs w:val="28"/>
          <w:u w:val="single"/>
        </w:rPr>
      </w:pPr>
    </w:p>
    <w:p w14:paraId="40877F0E" w14:textId="34FC259B" w:rsidR="003D5D23" w:rsidRPr="003944F0" w:rsidRDefault="003D5D23" w:rsidP="0022778C">
      <w:pPr>
        <w:spacing w:line="276" w:lineRule="auto"/>
        <w:rPr>
          <w:rFonts w:cstheme="minorHAnsi"/>
          <w:b/>
          <w:i/>
          <w:sz w:val="28"/>
          <w:szCs w:val="28"/>
          <w:u w:val="single"/>
        </w:rPr>
      </w:pPr>
      <w:r w:rsidRPr="003944F0">
        <w:rPr>
          <w:rFonts w:cstheme="minorHAnsi"/>
          <w:b/>
          <w:i/>
          <w:sz w:val="28"/>
          <w:szCs w:val="28"/>
          <w:u w:val="single"/>
        </w:rPr>
        <w:t>POSEBNI DIO</w:t>
      </w:r>
    </w:p>
    <w:p w14:paraId="29220511" w14:textId="77777777" w:rsidR="0068780B" w:rsidRPr="0022778C" w:rsidRDefault="0091576D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Posebni dio proračuna</w:t>
      </w:r>
      <w:r w:rsidR="003D5D23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sadrži plan rashod</w:t>
      </w:r>
      <w:r w:rsidR="00B779E0" w:rsidRPr="0022778C">
        <w:rPr>
          <w:rFonts w:cstheme="minorHAnsi"/>
          <w:sz w:val="24"/>
          <w:szCs w:val="24"/>
        </w:rPr>
        <w:t>a i izdataka raspoređenih u jedan razdjel</w:t>
      </w:r>
      <w:r w:rsidRPr="0022778C">
        <w:rPr>
          <w:rFonts w:cstheme="minorHAnsi"/>
          <w:sz w:val="24"/>
          <w:szCs w:val="24"/>
        </w:rPr>
        <w:t>, koji se sastoje od programa, a isti sadrže aktivnosti, tekuće i kapitalne projekte</w:t>
      </w:r>
      <w:r w:rsidR="00D66DEA" w:rsidRPr="0022778C">
        <w:rPr>
          <w:rFonts w:cstheme="minorHAnsi"/>
          <w:sz w:val="24"/>
          <w:szCs w:val="24"/>
        </w:rPr>
        <w:t>.</w:t>
      </w:r>
    </w:p>
    <w:p w14:paraId="192933DF" w14:textId="77777777" w:rsidR="00D66DEA" w:rsidRPr="0022778C" w:rsidRDefault="00D66DEA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Posebni dio proračuna sadrži rashode i izdatke raspoređene po programima, njihovim sastavnim dijelovima -aktivnostima.</w:t>
      </w:r>
    </w:p>
    <w:p w14:paraId="5CB7AB8E" w14:textId="77777777" w:rsidR="00DF1714" w:rsidRPr="0022778C" w:rsidRDefault="00013891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Rashodi i izdaci prema</w:t>
      </w:r>
      <w:r w:rsidR="00DF1714" w:rsidRPr="0022778C">
        <w:rPr>
          <w:rFonts w:cstheme="minorHAnsi"/>
          <w:b/>
          <w:sz w:val="24"/>
          <w:szCs w:val="24"/>
          <w:u w:val="single"/>
        </w:rPr>
        <w:t xml:space="preserve"> organizacijskoj klasifikaciji</w:t>
      </w:r>
      <w:r w:rsidR="00DF1714" w:rsidRPr="0022778C">
        <w:rPr>
          <w:rFonts w:cstheme="minorHAnsi"/>
          <w:sz w:val="24"/>
          <w:szCs w:val="24"/>
        </w:rPr>
        <w:t xml:space="preserve"> </w:t>
      </w:r>
    </w:p>
    <w:p w14:paraId="0D3D539C" w14:textId="77777777" w:rsidR="00DF1714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Organizacijskom klasifikacijom definira se razina utvrđena za potrebe planiranja i izvršavanja proračuna. Prema organizacijskoj klasifikaciji Proračun </w:t>
      </w:r>
      <w:r w:rsidR="006D5DA8" w:rsidRPr="0022778C">
        <w:rPr>
          <w:rFonts w:cstheme="minorHAnsi"/>
          <w:sz w:val="24"/>
          <w:szCs w:val="24"/>
        </w:rPr>
        <w:t>Bukovlje</w:t>
      </w:r>
      <w:r w:rsidRPr="0022778C">
        <w:rPr>
          <w:rFonts w:cstheme="minorHAnsi"/>
          <w:sz w:val="24"/>
          <w:szCs w:val="24"/>
        </w:rPr>
        <w:t xml:space="preserve"> sastoji se od jedinstvenog  razdjela: - </w:t>
      </w:r>
      <w:r w:rsidR="006D5DA8" w:rsidRPr="0022778C">
        <w:rPr>
          <w:rFonts w:cstheme="minorHAnsi"/>
          <w:sz w:val="24"/>
          <w:szCs w:val="24"/>
          <w:u w:val="single"/>
        </w:rPr>
        <w:t>Jedinstveni upravni odjel</w:t>
      </w:r>
    </w:p>
    <w:p w14:paraId="04BD462B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lastRenderedPageBreak/>
        <w:t xml:space="preserve"> Razdjel</w:t>
      </w:r>
      <w:r w:rsidRPr="0022778C">
        <w:rPr>
          <w:rFonts w:cstheme="minorHAnsi"/>
          <w:sz w:val="24"/>
          <w:szCs w:val="24"/>
        </w:rPr>
        <w:t xml:space="preserve"> je organizacijska razina utvrđena za potrebe planiranja i izvršavanja proračuna, a sastoji se od jedne ili više glava. </w:t>
      </w:r>
    </w:p>
    <w:p w14:paraId="6C397F77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>Glavu</w:t>
      </w:r>
      <w:r w:rsidRPr="0022778C">
        <w:rPr>
          <w:rFonts w:cstheme="minorHAnsi"/>
          <w:sz w:val="24"/>
          <w:szCs w:val="24"/>
        </w:rPr>
        <w:t xml:space="preserve"> čine programi usmjereni na ispunjavanje prioritetnih ciljeva Općine.</w:t>
      </w:r>
    </w:p>
    <w:p w14:paraId="74DBD9A2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 Program</w:t>
      </w:r>
      <w:r w:rsidRPr="0022778C">
        <w:rPr>
          <w:rFonts w:cstheme="minorHAnsi"/>
          <w:sz w:val="24"/>
          <w:szCs w:val="24"/>
        </w:rPr>
        <w:t xml:space="preserve"> se sastoji od jedne ili više aktivnosti i/ili tekućih projekata i/ili kapitalnih projekata. </w:t>
      </w:r>
    </w:p>
    <w:p w14:paraId="31392126" w14:textId="77777777" w:rsidR="00F9076D" w:rsidRPr="0022778C" w:rsidRDefault="00DF171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  <w:u w:val="single"/>
        </w:rPr>
        <w:t xml:space="preserve">Aktivnost </w:t>
      </w:r>
      <w:r w:rsidRPr="0022778C">
        <w:rPr>
          <w:rFonts w:cstheme="minorHAnsi"/>
          <w:sz w:val="24"/>
          <w:szCs w:val="24"/>
        </w:rPr>
        <w:t>je dio programa za koji nije unaprijed određeno vrijeme trajanja, a u kojem su planirani rashodi i izdaci za ostvarenje ciljeva utvrđenih programom.</w:t>
      </w:r>
    </w:p>
    <w:p w14:paraId="77B98E09" w14:textId="77777777" w:rsidR="00034D01" w:rsidRPr="0022778C" w:rsidRDefault="00034D01" w:rsidP="0022778C">
      <w:pPr>
        <w:spacing w:line="276" w:lineRule="auto"/>
        <w:ind w:left="-680"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248AEA4E" w14:textId="5E366A2A" w:rsidR="006D5DA8" w:rsidRPr="0022778C" w:rsidRDefault="006D5DA8" w:rsidP="0022778C">
      <w:pPr>
        <w:spacing w:line="276" w:lineRule="auto"/>
        <w:ind w:left="-680" w:firstLine="708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Razdjel- </w:t>
      </w:r>
      <w:r w:rsidR="004A4F4F"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010- OPĆINA BUKOVLJE</w:t>
      </w:r>
      <w:r w:rsidR="00EC30DB"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-</w:t>
      </w:r>
      <w:r w:rsidR="003944F0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3.057.5</w:t>
      </w:r>
      <w:r w:rsidR="004B488E"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40</w:t>
      </w:r>
      <w:r w:rsidR="00F37889" w:rsidRPr="0022778C">
        <w:rPr>
          <w:rFonts w:cstheme="minorHAnsi"/>
          <w:b/>
          <w:color w:val="000000" w:themeColor="text1"/>
          <w:sz w:val="24"/>
          <w:szCs w:val="24"/>
          <w:u w:val="single"/>
        </w:rPr>
        <w:t>,00 EUR</w:t>
      </w:r>
    </w:p>
    <w:p w14:paraId="004B6FB5" w14:textId="081FF660" w:rsidR="006D5DA8" w:rsidRPr="0022778C" w:rsidRDefault="004A4F4F" w:rsidP="0022778C">
      <w:pPr>
        <w:spacing w:line="276" w:lineRule="auto"/>
        <w:ind w:left="-680" w:firstLine="708"/>
        <w:rPr>
          <w:rFonts w:cstheme="minorHAnsi"/>
          <w:b/>
          <w:color w:val="632423" w:themeColor="accent2" w:themeShade="80"/>
          <w:sz w:val="24"/>
          <w:szCs w:val="24"/>
          <w:u w:val="single"/>
        </w:rPr>
      </w:pPr>
      <w:r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Glava-010-01</w:t>
      </w:r>
      <w:r w:rsidR="006D5DA8"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-JEDINSTVENI UPRAVNI ODJEL</w:t>
      </w:r>
      <w:r w:rsidR="00EC30DB"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-</w:t>
      </w:r>
      <w:r w:rsidR="003944F0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3.057.5</w:t>
      </w:r>
      <w:r w:rsidR="004B488E"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4</w:t>
      </w:r>
      <w:r w:rsidR="00F37889" w:rsidRPr="0022778C">
        <w:rPr>
          <w:rFonts w:cstheme="minorHAnsi"/>
          <w:b/>
          <w:color w:val="632423" w:themeColor="accent2" w:themeShade="80"/>
          <w:sz w:val="24"/>
          <w:szCs w:val="24"/>
          <w:u w:val="single"/>
        </w:rPr>
        <w:t>0,00 EUR</w:t>
      </w:r>
    </w:p>
    <w:p w14:paraId="69091D29" w14:textId="77777777" w:rsidR="0050587D" w:rsidRPr="0022778C" w:rsidRDefault="0050587D" w:rsidP="0022778C">
      <w:pPr>
        <w:spacing w:line="276" w:lineRule="auto"/>
        <w:ind w:left="-680" w:firstLine="708"/>
        <w:rPr>
          <w:rFonts w:cstheme="minorHAnsi"/>
          <w:b/>
          <w:color w:val="632423" w:themeColor="accent2" w:themeShade="80"/>
          <w:sz w:val="24"/>
          <w:szCs w:val="24"/>
          <w:u w:val="single"/>
        </w:rPr>
      </w:pPr>
    </w:p>
    <w:p w14:paraId="1DB0A6C2" w14:textId="7A8A0DC8" w:rsidR="006D5DA8" w:rsidRPr="0022778C" w:rsidRDefault="004A4F4F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Program- 1</w:t>
      </w:r>
      <w:r w:rsidR="006D5DA8" w:rsidRPr="0022778C">
        <w:rPr>
          <w:rFonts w:cstheme="minorHAnsi"/>
          <w:b/>
          <w:sz w:val="24"/>
          <w:szCs w:val="24"/>
          <w:u w:val="single"/>
        </w:rPr>
        <w:t>001-Javna uprava i administracija</w:t>
      </w:r>
      <w:r w:rsidR="00EC30DB" w:rsidRPr="0022778C">
        <w:rPr>
          <w:rFonts w:cstheme="minorHAnsi"/>
          <w:b/>
          <w:sz w:val="24"/>
          <w:szCs w:val="24"/>
          <w:u w:val="single"/>
        </w:rPr>
        <w:t>-</w:t>
      </w:r>
      <w:r w:rsidR="003944F0">
        <w:rPr>
          <w:rFonts w:cstheme="minorHAnsi"/>
          <w:b/>
          <w:sz w:val="24"/>
          <w:szCs w:val="24"/>
          <w:u w:val="single"/>
        </w:rPr>
        <w:t>799.8</w:t>
      </w:r>
      <w:r w:rsidR="004B488E" w:rsidRPr="0022778C">
        <w:rPr>
          <w:rFonts w:cstheme="minorHAnsi"/>
          <w:b/>
          <w:sz w:val="24"/>
          <w:szCs w:val="24"/>
          <w:u w:val="single"/>
        </w:rPr>
        <w:t>0</w:t>
      </w:r>
      <w:r w:rsidR="00975C31" w:rsidRPr="0022778C">
        <w:rPr>
          <w:rFonts w:cstheme="minorHAnsi"/>
          <w:b/>
          <w:sz w:val="24"/>
          <w:szCs w:val="24"/>
          <w:u w:val="single"/>
        </w:rPr>
        <w:t>0,00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1CFA21D1" w14:textId="2A22E603" w:rsidR="006D5DA8" w:rsidRPr="0022778C" w:rsidRDefault="004A4F4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6D5DA8" w:rsidRPr="0022778C">
        <w:rPr>
          <w:rFonts w:cstheme="minorHAnsi"/>
          <w:sz w:val="24"/>
          <w:szCs w:val="24"/>
        </w:rPr>
        <w:t>001-01-Javna uprava i administracija</w:t>
      </w:r>
      <w:r w:rsidR="00D11031" w:rsidRPr="0022778C">
        <w:rPr>
          <w:rFonts w:cstheme="minorHAnsi"/>
          <w:sz w:val="24"/>
          <w:szCs w:val="24"/>
        </w:rPr>
        <w:t>-troškovi javne uprave i administracije</w:t>
      </w:r>
    </w:p>
    <w:p w14:paraId="42F01163" w14:textId="17DEB997" w:rsidR="007B19E9" w:rsidRPr="0022778C" w:rsidRDefault="00F37889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A1001-02-LAG</w:t>
      </w:r>
      <w:r w:rsidR="00D11031" w:rsidRPr="0022778C">
        <w:rPr>
          <w:rFonts w:cstheme="minorHAnsi"/>
          <w:sz w:val="24"/>
          <w:szCs w:val="24"/>
        </w:rPr>
        <w:t>-godišnja članarina Lokalnoj agenciji.</w:t>
      </w:r>
    </w:p>
    <w:p w14:paraId="7B747C2D" w14:textId="0B683B7D" w:rsidR="004B488E" w:rsidRPr="0022778C" w:rsidRDefault="004B488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A1001-03-Izbori- Odnosi se na planirana sredstva za održavanje lokalnih izbora.</w:t>
      </w:r>
    </w:p>
    <w:p w14:paraId="0ED7E13A" w14:textId="568287AF" w:rsidR="00F37889" w:rsidRPr="0022778C" w:rsidRDefault="00F37889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Aktivnost A1001-04- Manifestacije i događanja </w:t>
      </w:r>
      <w:r w:rsidR="00975C31" w:rsidRPr="0022778C">
        <w:rPr>
          <w:rFonts w:cstheme="minorHAnsi"/>
          <w:sz w:val="24"/>
          <w:szCs w:val="24"/>
        </w:rPr>
        <w:t>u općini(Dan općine, Advent i druge prigodne manifestacije</w:t>
      </w:r>
      <w:r w:rsidRPr="0022778C">
        <w:rPr>
          <w:rFonts w:cstheme="minorHAnsi"/>
          <w:sz w:val="24"/>
          <w:szCs w:val="24"/>
        </w:rPr>
        <w:t>.)</w:t>
      </w:r>
      <w:r w:rsidR="00D11031" w:rsidRPr="0022778C">
        <w:rPr>
          <w:rFonts w:cstheme="minorHAnsi"/>
          <w:sz w:val="24"/>
          <w:szCs w:val="24"/>
        </w:rPr>
        <w:t xml:space="preserve"> – troškovi obilježavanja manifestacija i događanja u općini tijekom godine.</w:t>
      </w:r>
    </w:p>
    <w:p w14:paraId="0AE834E2" w14:textId="2D06BF25" w:rsidR="00975C31" w:rsidRPr="0022778C" w:rsidRDefault="00975C31" w:rsidP="0022778C">
      <w:pPr>
        <w:spacing w:line="276" w:lineRule="auto"/>
        <w:ind w:left="-57"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ab/>
      </w: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sz w:val="24"/>
          <w:szCs w:val="24"/>
          <w:u w:val="single"/>
        </w:rPr>
        <w:t>:</w:t>
      </w:r>
      <w:r w:rsidRPr="0022778C">
        <w:rPr>
          <w:rFonts w:cstheme="minorHAnsi"/>
          <w:sz w:val="24"/>
          <w:szCs w:val="24"/>
        </w:rPr>
        <w:t xml:space="preserve"> Ispunjenje preduvjeta za redovno obavljanje poslova iz djelokruga Općinske uprave i administracije u zadanih aktivnostima. Redovita otplata rata po glavnicama zajmova i kreditnog zaduženja općine.  Plaćanje godišnje članarine LAG-u, provođe</w:t>
      </w:r>
      <w:r w:rsidR="004B488E" w:rsidRPr="0022778C">
        <w:rPr>
          <w:rFonts w:cstheme="minorHAnsi"/>
          <w:sz w:val="24"/>
          <w:szCs w:val="24"/>
        </w:rPr>
        <w:t xml:space="preserve">nje lokalnih  izbora </w:t>
      </w:r>
      <w:r w:rsidRPr="0022778C">
        <w:rPr>
          <w:rFonts w:cstheme="minorHAnsi"/>
          <w:sz w:val="24"/>
          <w:szCs w:val="24"/>
        </w:rPr>
        <w:t>, te organizacija lokalnih manifestacija.</w:t>
      </w:r>
    </w:p>
    <w:p w14:paraId="2D45F797" w14:textId="76DFA6A2" w:rsidR="00E52212" w:rsidRPr="0022778C" w:rsidRDefault="00975C31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</w:rPr>
        <w:t xml:space="preserve">: Redovno isplaćivanje plaća zaposlenima Jedinstvenog upravnog odjela, plaćanje režijskih i ostalih troškova općine, te svih ostalih troškova vezanih za rad općinske uprave. Nabavljena dugotrajna imovina i poboljšan rad općinske uprave. Rate </w:t>
      </w:r>
      <w:r w:rsidR="00E52212" w:rsidRPr="0022778C">
        <w:rPr>
          <w:rFonts w:cstheme="minorHAnsi"/>
          <w:sz w:val="24"/>
          <w:szCs w:val="24"/>
        </w:rPr>
        <w:t>po zaduženjima</w:t>
      </w:r>
      <w:r w:rsidRPr="0022778C">
        <w:rPr>
          <w:rFonts w:cstheme="minorHAnsi"/>
          <w:sz w:val="24"/>
          <w:szCs w:val="24"/>
        </w:rPr>
        <w:t xml:space="preserve"> plaćane redovito.</w:t>
      </w:r>
      <w:r w:rsidR="00E52212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Uspješno organiziran Dan općine s pripadajućim aktivnostima i</w:t>
      </w:r>
      <w:r w:rsidR="00E52212" w:rsidRPr="0022778C">
        <w:rPr>
          <w:rFonts w:cstheme="minorHAnsi"/>
          <w:sz w:val="24"/>
          <w:szCs w:val="24"/>
        </w:rPr>
        <w:t xml:space="preserve"> troškovima, kao i ostale manifestacije i Advent u općini. </w:t>
      </w:r>
    </w:p>
    <w:p w14:paraId="7D089DE4" w14:textId="77777777" w:rsidR="004B488E" w:rsidRPr="0022778C" w:rsidRDefault="004B488E" w:rsidP="0022778C">
      <w:pPr>
        <w:pStyle w:val="Bezproreda"/>
        <w:spacing w:line="276" w:lineRule="auto"/>
        <w:rPr>
          <w:rFonts w:cstheme="minorHAnsi"/>
        </w:rPr>
      </w:pPr>
    </w:p>
    <w:p w14:paraId="703817A5" w14:textId="2E386673" w:rsidR="006D5DA8" w:rsidRPr="0022778C" w:rsidRDefault="004A4F4F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6D5DA8" w:rsidRPr="0022778C">
        <w:rPr>
          <w:rFonts w:cstheme="minorHAnsi"/>
          <w:b/>
          <w:sz w:val="24"/>
          <w:szCs w:val="24"/>
          <w:u w:val="single"/>
        </w:rPr>
        <w:t xml:space="preserve">002-Održavanje objekata </w:t>
      </w:r>
      <w:r w:rsidR="007B19E9" w:rsidRPr="0022778C">
        <w:rPr>
          <w:rFonts w:cstheme="minorHAnsi"/>
          <w:b/>
          <w:sz w:val="24"/>
          <w:szCs w:val="24"/>
          <w:u w:val="single"/>
        </w:rPr>
        <w:t>i komu</w:t>
      </w:r>
      <w:r w:rsidR="003944F0">
        <w:rPr>
          <w:rFonts w:cstheme="minorHAnsi"/>
          <w:b/>
          <w:sz w:val="24"/>
          <w:szCs w:val="24"/>
          <w:u w:val="single"/>
        </w:rPr>
        <w:t>nalna infrastruktura -14.6</w:t>
      </w:r>
      <w:r w:rsidR="00975C31" w:rsidRPr="0022778C">
        <w:rPr>
          <w:rFonts w:cstheme="minorHAnsi"/>
          <w:b/>
          <w:sz w:val="24"/>
          <w:szCs w:val="24"/>
          <w:u w:val="single"/>
        </w:rPr>
        <w:t xml:space="preserve">00,00 </w:t>
      </w:r>
      <w:r w:rsidR="00F37889" w:rsidRPr="0022778C">
        <w:rPr>
          <w:rFonts w:cstheme="minorHAnsi"/>
          <w:b/>
          <w:sz w:val="24"/>
          <w:szCs w:val="24"/>
          <w:u w:val="single"/>
        </w:rPr>
        <w:t>EUR</w:t>
      </w:r>
    </w:p>
    <w:p w14:paraId="32F01332" w14:textId="6CF7C5DB" w:rsidR="006D5DA8" w:rsidRPr="0022778C" w:rsidRDefault="004A4F4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6D5DA8" w:rsidRPr="0022778C">
        <w:rPr>
          <w:rFonts w:cstheme="minorHAnsi"/>
          <w:sz w:val="24"/>
          <w:szCs w:val="24"/>
        </w:rPr>
        <w:t>002-</w:t>
      </w:r>
      <w:r w:rsidR="007B19E9" w:rsidRPr="0022778C">
        <w:rPr>
          <w:rFonts w:cstheme="minorHAnsi"/>
          <w:sz w:val="24"/>
          <w:szCs w:val="24"/>
        </w:rPr>
        <w:t>04. Javni rad</w:t>
      </w:r>
      <w:r w:rsidR="00D11031" w:rsidRPr="0022778C">
        <w:rPr>
          <w:rFonts w:cstheme="minorHAnsi"/>
          <w:sz w:val="24"/>
          <w:szCs w:val="24"/>
        </w:rPr>
        <w:t xml:space="preserve"> – zapošljavanje radnika u Javnim radovima uz suradnju sa HZZ om.</w:t>
      </w:r>
    </w:p>
    <w:p w14:paraId="3F1D418D" w14:textId="77777777" w:rsidR="00975C31" w:rsidRPr="0022778C" w:rsidRDefault="00975C31" w:rsidP="0022778C">
      <w:pPr>
        <w:spacing w:before="24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lastRenderedPageBreak/>
        <w:t>Cilj programa</w:t>
      </w:r>
      <w:r w:rsidRPr="0022778C">
        <w:rPr>
          <w:rFonts w:cstheme="minorHAnsi"/>
          <w:sz w:val="24"/>
          <w:szCs w:val="24"/>
          <w:u w:val="single"/>
        </w:rPr>
        <w:t>:</w:t>
      </w:r>
      <w:r w:rsidRPr="0022778C">
        <w:rPr>
          <w:rFonts w:cstheme="minorHAnsi"/>
          <w:sz w:val="24"/>
          <w:szCs w:val="24"/>
        </w:rPr>
        <w:t xml:space="preserve"> Osiguravanje  sredstava za zapošljavanje kroz program Javnih radova.</w:t>
      </w:r>
    </w:p>
    <w:p w14:paraId="606896A3" w14:textId="77777777" w:rsidR="00975C31" w:rsidRPr="0022778C" w:rsidRDefault="00975C31" w:rsidP="0022778C">
      <w:pPr>
        <w:spacing w:before="24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</w:rPr>
        <w:t>: Sredstva za Javne radove osigurana od strane HZZ, zaposlene teško zapošljive osobe i osobe koje su dugo nezaposlene.</w:t>
      </w:r>
    </w:p>
    <w:p w14:paraId="2767D1F1" w14:textId="77777777" w:rsidR="00975C31" w:rsidRPr="0022778C" w:rsidRDefault="00975C31" w:rsidP="0022778C">
      <w:pPr>
        <w:spacing w:before="240" w:after="200" w:line="276" w:lineRule="auto"/>
        <w:ind w:firstLine="708"/>
        <w:rPr>
          <w:rFonts w:cstheme="minorHAnsi"/>
          <w:b/>
          <w:sz w:val="24"/>
          <w:szCs w:val="24"/>
          <w:u w:val="single"/>
        </w:rPr>
      </w:pPr>
    </w:p>
    <w:p w14:paraId="54EDE583" w14:textId="6F9BC60C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EC30DB" w:rsidRPr="0022778C">
        <w:rPr>
          <w:rFonts w:cstheme="minorHAnsi"/>
          <w:b/>
          <w:sz w:val="24"/>
          <w:szCs w:val="24"/>
          <w:u w:val="single"/>
        </w:rPr>
        <w:t>003-Javne potrebe-</w:t>
      </w:r>
      <w:r w:rsidR="003944F0">
        <w:rPr>
          <w:rFonts w:cstheme="minorHAnsi"/>
          <w:b/>
          <w:sz w:val="24"/>
          <w:szCs w:val="24"/>
          <w:u w:val="single"/>
        </w:rPr>
        <w:t>252</w:t>
      </w:r>
      <w:r w:rsidR="00975C31" w:rsidRPr="0022778C">
        <w:rPr>
          <w:rFonts w:cstheme="minorHAnsi"/>
          <w:b/>
          <w:sz w:val="24"/>
          <w:szCs w:val="24"/>
          <w:u w:val="single"/>
        </w:rPr>
        <w:t>.000,00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458AC00F" w14:textId="0F2DDB92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EC30DB" w:rsidRPr="0022778C">
        <w:rPr>
          <w:rFonts w:cstheme="minorHAnsi"/>
          <w:sz w:val="24"/>
          <w:szCs w:val="24"/>
        </w:rPr>
        <w:t>0</w:t>
      </w:r>
      <w:r w:rsidR="00AB7E0C" w:rsidRPr="0022778C">
        <w:rPr>
          <w:rFonts w:cstheme="minorHAnsi"/>
          <w:sz w:val="24"/>
          <w:szCs w:val="24"/>
        </w:rPr>
        <w:t>0</w:t>
      </w:r>
      <w:r w:rsidRPr="0022778C">
        <w:rPr>
          <w:rFonts w:cstheme="minorHAnsi"/>
          <w:sz w:val="24"/>
          <w:szCs w:val="24"/>
        </w:rPr>
        <w:t>3-01-Socijalna skrb</w:t>
      </w:r>
      <w:r w:rsidR="00D11031" w:rsidRPr="0022778C">
        <w:rPr>
          <w:rFonts w:cstheme="minorHAnsi"/>
          <w:sz w:val="24"/>
          <w:szCs w:val="24"/>
        </w:rPr>
        <w:t>- sredstva pomoći građanima i kućanstvima u novcu i naravi.</w:t>
      </w:r>
    </w:p>
    <w:p w14:paraId="76F6E7BF" w14:textId="2F87FE27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>03-02-Rekreacija, kultura i religija</w:t>
      </w:r>
      <w:r w:rsidR="00D11031" w:rsidRPr="0022778C">
        <w:rPr>
          <w:rFonts w:cstheme="minorHAnsi"/>
          <w:sz w:val="24"/>
          <w:szCs w:val="24"/>
        </w:rPr>
        <w:t>- sredstva po javnom natječaju koja se dodjeljuju za programe i aktivnosti udrugama civilnog društva i vjerskim organizacijama.</w:t>
      </w:r>
    </w:p>
    <w:p w14:paraId="79258497" w14:textId="050BC4C2" w:rsidR="007B19E9" w:rsidRPr="0022778C" w:rsidRDefault="007B19E9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A1003-03- Demografske mjere</w:t>
      </w:r>
      <w:r w:rsidR="00D11031" w:rsidRPr="0022778C">
        <w:rPr>
          <w:rFonts w:cstheme="minorHAnsi"/>
          <w:sz w:val="24"/>
          <w:szCs w:val="24"/>
        </w:rPr>
        <w:t>- sredstva za poticanje demografske obnove i ostanka mladih u RH. ( naknada za rođenje djeteta i kapitalne pomoći za stambeno zbrinjavanje)</w:t>
      </w:r>
      <w:r w:rsidR="00E52212" w:rsidRPr="0022778C">
        <w:rPr>
          <w:rFonts w:cstheme="minorHAnsi"/>
          <w:sz w:val="24"/>
          <w:szCs w:val="24"/>
        </w:rPr>
        <w:t>.</w:t>
      </w:r>
    </w:p>
    <w:p w14:paraId="71CB568F" w14:textId="3F2A4CDE" w:rsidR="004B488E" w:rsidRPr="0022778C" w:rsidRDefault="004B488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A1003-04- Ostale udruge (izvan natječaja)- planirana sredstva se odnose na moguće jednokratne isplate sredstva udrugama izvan obveznog natječaja (pojedinačni zahtjevi i zamolbe)</w:t>
      </w:r>
    </w:p>
    <w:p w14:paraId="2F5C9EF3" w14:textId="77777777" w:rsidR="00E52212" w:rsidRPr="0022778C" w:rsidRDefault="00E52212" w:rsidP="0022778C">
      <w:pPr>
        <w:spacing w:before="24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Poboljšati uvjete života i stanovanja socijalno ugroženim obiteljima i pojedincima kroz isplatu jednokratnih pomoći  i troškova pomoći u kući. Izdvajanje zakonskog iznosa sredstva za sufinanciranje rada Crvenog križa. Poboljšanje rada sportskih udruga sa područja općine, osiguravanjem boljih uvjeta za rad i natjecanja. Poboljšanje rada ostali udruga sa područja općine. Planiranim sredstvima u aktivnosti demografske mjere osigurati bolju pronatalitetnu politiku i ostanak mladih obitelji  na području općine.</w:t>
      </w:r>
    </w:p>
    <w:p w14:paraId="0F4AA121" w14:textId="77777777" w:rsidR="00E52212" w:rsidRPr="0022778C" w:rsidRDefault="00E52212" w:rsidP="0022778C">
      <w:pPr>
        <w:spacing w:before="240" w:line="276" w:lineRule="auto"/>
        <w:ind w:firstLine="708"/>
        <w:rPr>
          <w:rFonts w:cstheme="minorHAnsi"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uspješnosti:</w:t>
      </w:r>
      <w:r w:rsidRPr="0022778C">
        <w:rPr>
          <w:rFonts w:cstheme="minorHAnsi"/>
          <w:sz w:val="24"/>
          <w:szCs w:val="24"/>
          <w:u w:val="single"/>
        </w:rPr>
        <w:t xml:space="preserve"> </w:t>
      </w:r>
      <w:r w:rsidRPr="0022778C">
        <w:rPr>
          <w:rFonts w:cstheme="minorHAnsi"/>
          <w:i/>
          <w:sz w:val="24"/>
          <w:szCs w:val="24"/>
        </w:rPr>
        <w:t xml:space="preserve">: </w:t>
      </w:r>
      <w:r w:rsidRPr="0022778C">
        <w:rPr>
          <w:rFonts w:cstheme="minorHAnsi"/>
          <w:sz w:val="24"/>
          <w:szCs w:val="24"/>
        </w:rPr>
        <w:t>Uspješno izvršena zadana aktivnost, poboljšan rad i uvjeti za rad sportskih udruga. Sredstva osigurana u ovom programu  bila su dovoljna. Uspješno izvršena zadana aktivnost, poboljšan rad i uvjeti za rad ostalih udruga Uspješno izvršena zadana aktivnost, poboljšan rad svih ostalih dionika društvenog života, uspješne organizacije</w:t>
      </w:r>
      <w:r w:rsidRPr="0022778C">
        <w:rPr>
          <w:rFonts w:cstheme="minorHAnsi"/>
          <w:i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manifestacija, te osigurana dostatna sredstva za bolju pronatalitetnu politiku. Isplaćivane pomoći socijalno ugroženim pojedincima i izdvojena sredstva za rad Crvenog križa.</w:t>
      </w:r>
    </w:p>
    <w:p w14:paraId="3D142217" w14:textId="77777777" w:rsidR="00E52212" w:rsidRPr="0022778C" w:rsidRDefault="00E52212" w:rsidP="0022778C">
      <w:pPr>
        <w:spacing w:line="276" w:lineRule="auto"/>
        <w:rPr>
          <w:rFonts w:cstheme="minorHAnsi"/>
          <w:b/>
          <w:sz w:val="24"/>
          <w:szCs w:val="24"/>
        </w:rPr>
      </w:pPr>
    </w:p>
    <w:p w14:paraId="486CA18C" w14:textId="7D5E229B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EC30DB" w:rsidRPr="0022778C">
        <w:rPr>
          <w:rFonts w:cstheme="minorHAnsi"/>
          <w:b/>
          <w:sz w:val="24"/>
          <w:szCs w:val="24"/>
          <w:u w:val="single"/>
        </w:rPr>
        <w:t>004- Vatrogastvo i civilna zaštita-</w:t>
      </w:r>
      <w:r w:rsidR="003944F0">
        <w:rPr>
          <w:rFonts w:cstheme="minorHAnsi"/>
          <w:b/>
          <w:sz w:val="24"/>
          <w:szCs w:val="24"/>
          <w:u w:val="single"/>
        </w:rPr>
        <w:t>40.9</w:t>
      </w:r>
      <w:r w:rsidR="004B488E" w:rsidRPr="0022778C">
        <w:rPr>
          <w:rFonts w:cstheme="minorHAnsi"/>
          <w:b/>
          <w:sz w:val="24"/>
          <w:szCs w:val="24"/>
          <w:u w:val="single"/>
        </w:rPr>
        <w:t>4</w:t>
      </w:r>
      <w:r w:rsidR="00975C31" w:rsidRPr="0022778C">
        <w:rPr>
          <w:rFonts w:cstheme="minorHAnsi"/>
          <w:b/>
          <w:sz w:val="24"/>
          <w:szCs w:val="24"/>
          <w:u w:val="single"/>
        </w:rPr>
        <w:t>0,00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0A7E65DC" w14:textId="6D4D2978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 xml:space="preserve">04-01-Vatrogastvo i zaštita od </w:t>
      </w:r>
      <w:r w:rsidRPr="0022778C">
        <w:rPr>
          <w:rFonts w:cstheme="minorHAnsi"/>
          <w:sz w:val="24"/>
          <w:szCs w:val="24"/>
        </w:rPr>
        <w:t>požara</w:t>
      </w:r>
      <w:r w:rsidR="00D11031" w:rsidRPr="0022778C">
        <w:rPr>
          <w:rFonts w:cstheme="minorHAnsi"/>
          <w:sz w:val="24"/>
          <w:szCs w:val="24"/>
        </w:rPr>
        <w:t>- sredstva osigurana prema obvezi iz Zakona o vatrogastvu.</w:t>
      </w:r>
    </w:p>
    <w:p w14:paraId="2E164EE9" w14:textId="443CD658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Pr="0022778C">
        <w:rPr>
          <w:rFonts w:cstheme="minorHAnsi"/>
          <w:sz w:val="24"/>
          <w:szCs w:val="24"/>
        </w:rPr>
        <w:t>04-02-Civilna zaštita</w:t>
      </w:r>
      <w:r w:rsidR="00D11031" w:rsidRPr="0022778C">
        <w:rPr>
          <w:rFonts w:cstheme="minorHAnsi"/>
          <w:sz w:val="24"/>
          <w:szCs w:val="24"/>
        </w:rPr>
        <w:t xml:space="preserve">- zakonska obveza osiguravanja sredstava za financiranje </w:t>
      </w:r>
      <w:r w:rsidR="006175A7" w:rsidRPr="0022778C">
        <w:rPr>
          <w:rFonts w:cstheme="minorHAnsi"/>
          <w:sz w:val="24"/>
          <w:szCs w:val="24"/>
        </w:rPr>
        <w:t>i organizaciju civilne zaštite.</w:t>
      </w:r>
    </w:p>
    <w:p w14:paraId="28DE1E02" w14:textId="77777777" w:rsidR="00E52212" w:rsidRPr="0022778C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lastRenderedPageBreak/>
        <w:t>Cilj programa</w:t>
      </w:r>
      <w:r w:rsidRPr="0022778C">
        <w:rPr>
          <w:rFonts w:cstheme="minorHAnsi"/>
          <w:sz w:val="24"/>
          <w:szCs w:val="24"/>
        </w:rPr>
        <w:t xml:space="preserve">: Poboljšanje uvjeta rada i organizacije vatrogastva, kroz izdvajanje sredstava za intervencije JVP grad Slavonskog Broda prema Zakonskoj obvezi. Sredstva se izdvajaju i za  poslove usluge zaštite i spašavanje, tekuće donacije Hrvatskog gorskoj službi spašavanja i obuku snaga civilne zaštite. </w:t>
      </w:r>
    </w:p>
    <w:p w14:paraId="6C31F2A3" w14:textId="77777777" w:rsidR="00E52212" w:rsidRPr="0022778C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Redovno izdvajanje sredstva za izvršenje aktivnosti rada civilne zaštite: HGSS u i plaćanje obveza za poslove civilne zaštite, osigurana sredstva za zaštitu od požara. (JVP grada Slavonskog Broda).</w:t>
      </w:r>
    </w:p>
    <w:p w14:paraId="53365518" w14:textId="2435D3EC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EC30DB" w:rsidRPr="0022778C">
        <w:rPr>
          <w:rFonts w:cstheme="minorHAnsi"/>
          <w:b/>
          <w:sz w:val="24"/>
          <w:szCs w:val="24"/>
          <w:u w:val="single"/>
        </w:rPr>
        <w:t xml:space="preserve">005-Školstvo- </w:t>
      </w:r>
      <w:r w:rsidR="003944F0">
        <w:rPr>
          <w:rFonts w:cstheme="minorHAnsi"/>
          <w:b/>
          <w:sz w:val="24"/>
          <w:szCs w:val="24"/>
          <w:u w:val="single"/>
        </w:rPr>
        <w:t>343.0</w:t>
      </w:r>
      <w:r w:rsidR="00975C31" w:rsidRPr="0022778C">
        <w:rPr>
          <w:rFonts w:cstheme="minorHAnsi"/>
          <w:b/>
          <w:sz w:val="24"/>
          <w:szCs w:val="24"/>
          <w:u w:val="single"/>
        </w:rPr>
        <w:t>00,00</w:t>
      </w:r>
      <w:r w:rsidR="00F37889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666B598D" w14:textId="6D1E2352" w:rsidR="00EC30DB" w:rsidRPr="0022778C" w:rsidRDefault="00EC30DB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</w:t>
      </w:r>
      <w:r w:rsidR="009E1563" w:rsidRPr="0022778C">
        <w:rPr>
          <w:rFonts w:cstheme="minorHAnsi"/>
          <w:sz w:val="24"/>
          <w:szCs w:val="24"/>
        </w:rPr>
        <w:t>-A1005-01-Osnovno obrazovanje</w:t>
      </w:r>
      <w:r w:rsidR="006175A7" w:rsidRPr="0022778C">
        <w:rPr>
          <w:rFonts w:cstheme="minorHAnsi"/>
          <w:sz w:val="24"/>
          <w:szCs w:val="24"/>
        </w:rPr>
        <w:t xml:space="preserve"> – planirana sredstva za nabavku radnih bilježnica učenicima  osnovne škole, za prehranu u školi i sl.</w:t>
      </w:r>
      <w:r w:rsidR="00B02E7A" w:rsidRPr="0022778C">
        <w:rPr>
          <w:rFonts w:cstheme="minorHAnsi"/>
          <w:sz w:val="24"/>
          <w:szCs w:val="24"/>
        </w:rPr>
        <w:t xml:space="preserve"> Također su planirana sredstva (prema zahtjevu Grada Slavonskog broda, kao osnivača, za sufinanciranje prijevoza učenika osnovnih škola (područne škole)</w:t>
      </w:r>
    </w:p>
    <w:p w14:paraId="3F575C46" w14:textId="3D89AD4D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EC30DB" w:rsidRPr="0022778C">
        <w:rPr>
          <w:rFonts w:cstheme="minorHAnsi"/>
          <w:sz w:val="24"/>
          <w:szCs w:val="24"/>
        </w:rPr>
        <w:t>005-02-Predškolsko obrazova</w:t>
      </w:r>
      <w:r w:rsidRPr="0022778C">
        <w:rPr>
          <w:rFonts w:cstheme="minorHAnsi"/>
          <w:sz w:val="24"/>
          <w:szCs w:val="24"/>
        </w:rPr>
        <w:t>nje</w:t>
      </w:r>
      <w:r w:rsidR="006175A7" w:rsidRPr="0022778C">
        <w:rPr>
          <w:rFonts w:cstheme="minorHAnsi"/>
          <w:sz w:val="24"/>
          <w:szCs w:val="24"/>
        </w:rPr>
        <w:t xml:space="preserve">- sredstva za sufinanciranje boravka djece u vrtiću, održavanje predškole, </w:t>
      </w:r>
      <w:r w:rsidR="004B488E" w:rsidRPr="0022778C">
        <w:rPr>
          <w:rFonts w:cstheme="minorHAnsi"/>
          <w:sz w:val="24"/>
          <w:szCs w:val="24"/>
        </w:rPr>
        <w:t xml:space="preserve">te planirana </w:t>
      </w:r>
      <w:r w:rsidR="006175A7" w:rsidRPr="0022778C">
        <w:rPr>
          <w:rFonts w:cstheme="minorHAnsi"/>
          <w:sz w:val="24"/>
          <w:szCs w:val="24"/>
        </w:rPr>
        <w:t>izgradnja vrtića za potrebe djece s područja općine.</w:t>
      </w:r>
    </w:p>
    <w:p w14:paraId="157BD268" w14:textId="650FB7F8" w:rsidR="00797B5E" w:rsidRPr="0022778C" w:rsidRDefault="00F37889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A1005-03-</w:t>
      </w:r>
      <w:r w:rsidR="00797B5E" w:rsidRPr="0022778C">
        <w:rPr>
          <w:rFonts w:cstheme="minorHAnsi"/>
          <w:sz w:val="24"/>
          <w:szCs w:val="24"/>
        </w:rPr>
        <w:t>Visokoškolsko obrazovanje</w:t>
      </w:r>
      <w:r w:rsidR="006175A7" w:rsidRPr="0022778C">
        <w:rPr>
          <w:rFonts w:cstheme="minorHAnsi"/>
          <w:sz w:val="24"/>
          <w:szCs w:val="24"/>
        </w:rPr>
        <w:t>- jednokratna sredstva pomoći studentima.</w:t>
      </w:r>
    </w:p>
    <w:p w14:paraId="4A43A59D" w14:textId="600E7818" w:rsidR="00E52212" w:rsidRPr="0022778C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programa:</w:t>
      </w:r>
      <w:r w:rsidRPr="0022778C">
        <w:rPr>
          <w:rFonts w:cstheme="minorHAnsi"/>
          <w:sz w:val="24"/>
          <w:szCs w:val="24"/>
        </w:rPr>
        <w:t xml:space="preserve"> Poboljšanje uvjeta pohađanja vrtića, organizacija predškole, pomoć pri kupnji radnih bilježnica učenicima os</w:t>
      </w:r>
      <w:r w:rsidR="004B488E" w:rsidRPr="0022778C">
        <w:rPr>
          <w:rFonts w:cstheme="minorHAnsi"/>
          <w:sz w:val="24"/>
          <w:szCs w:val="24"/>
        </w:rPr>
        <w:t>nove škole,</w:t>
      </w:r>
      <w:r w:rsidRPr="0022778C">
        <w:rPr>
          <w:rFonts w:cstheme="minorHAnsi"/>
          <w:sz w:val="24"/>
          <w:szCs w:val="24"/>
        </w:rPr>
        <w:t xml:space="preserve"> te isplate jednokratnih pomoći studentima sa područja općine. </w:t>
      </w:r>
      <w:r w:rsidR="00B02E7A" w:rsidRPr="0022778C">
        <w:rPr>
          <w:rFonts w:cstheme="minorHAnsi"/>
          <w:sz w:val="24"/>
          <w:szCs w:val="24"/>
        </w:rPr>
        <w:t>Osigurana sredstva za sufinanciranje prijevoza učenika.</w:t>
      </w:r>
    </w:p>
    <w:p w14:paraId="20355CF7" w14:textId="400FC985" w:rsidR="00E52212" w:rsidRPr="0022778C" w:rsidRDefault="00E52212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Ispunjenje uvjeta usvojenih aktivnosti predškolskog odgoja kroz sufinanciranje boravka u vrtićima i organizaciji predškole i redovite isplate pomoći studentima sa područja općine. </w:t>
      </w:r>
      <w:r w:rsidR="00B02E7A" w:rsidRPr="0022778C">
        <w:rPr>
          <w:rFonts w:cstheme="minorHAnsi"/>
          <w:sz w:val="24"/>
          <w:szCs w:val="24"/>
        </w:rPr>
        <w:t>Redovno financiranje osnovnoškolskog obrazovanja (sufinanciranje prijevoza ).</w:t>
      </w:r>
      <w:r w:rsidR="003944F0">
        <w:rPr>
          <w:rFonts w:cstheme="minorHAnsi"/>
          <w:sz w:val="24"/>
          <w:szCs w:val="24"/>
        </w:rPr>
        <w:t xml:space="preserve"> </w:t>
      </w:r>
    </w:p>
    <w:p w14:paraId="3A3C3CE8" w14:textId="77777777" w:rsidR="00E52212" w:rsidRPr="0022778C" w:rsidRDefault="00E52212" w:rsidP="0022778C">
      <w:pPr>
        <w:spacing w:line="276" w:lineRule="auto"/>
        <w:rPr>
          <w:rFonts w:cstheme="minorHAnsi"/>
          <w:b/>
          <w:sz w:val="24"/>
          <w:szCs w:val="24"/>
        </w:rPr>
      </w:pPr>
    </w:p>
    <w:p w14:paraId="33F96D91" w14:textId="6D29C305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EC30DB" w:rsidRPr="0022778C">
        <w:rPr>
          <w:rFonts w:cstheme="minorHAnsi"/>
          <w:b/>
          <w:sz w:val="24"/>
          <w:szCs w:val="24"/>
          <w:u w:val="single"/>
        </w:rPr>
        <w:t>006-Pomoći trgovačkim društvima u javnom sektoru-</w:t>
      </w:r>
      <w:r w:rsidR="003944F0">
        <w:rPr>
          <w:rFonts w:cstheme="minorHAnsi"/>
          <w:b/>
          <w:sz w:val="24"/>
          <w:szCs w:val="24"/>
          <w:u w:val="single"/>
        </w:rPr>
        <w:t>39.0</w:t>
      </w:r>
      <w:r w:rsidR="00F37889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02ED32FD" w14:textId="681987A5" w:rsidR="009E1563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 A1</w:t>
      </w:r>
      <w:r w:rsidR="00EC30DB" w:rsidRPr="0022778C">
        <w:rPr>
          <w:rFonts w:cstheme="minorHAnsi"/>
          <w:sz w:val="24"/>
          <w:szCs w:val="24"/>
        </w:rPr>
        <w:t>0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>6-01 Tekuće donacije trgovačkim društvima</w:t>
      </w:r>
      <w:r w:rsidR="006175A7" w:rsidRPr="0022778C">
        <w:rPr>
          <w:rFonts w:cstheme="minorHAnsi"/>
          <w:sz w:val="24"/>
          <w:szCs w:val="24"/>
        </w:rPr>
        <w:t>- planirana sredstva pomoći trg. Društvu čiji je općina osnivač.</w:t>
      </w:r>
    </w:p>
    <w:p w14:paraId="60C9C92F" w14:textId="3675B9C1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 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>06-02-Kapitalne pomoći t</w:t>
      </w:r>
      <w:r w:rsidRPr="0022778C">
        <w:rPr>
          <w:rFonts w:cstheme="minorHAnsi"/>
          <w:sz w:val="24"/>
          <w:szCs w:val="24"/>
        </w:rPr>
        <w:t>rgovačkim društvima</w:t>
      </w:r>
      <w:r w:rsidR="006175A7" w:rsidRPr="0022778C">
        <w:rPr>
          <w:rFonts w:cstheme="minorHAnsi"/>
          <w:sz w:val="24"/>
          <w:szCs w:val="24"/>
        </w:rPr>
        <w:t xml:space="preserve"> –planirane doznake sredstava trgovačkom društvu u svrhu izgradnje vodovoda i </w:t>
      </w:r>
      <w:r w:rsidR="00041C19" w:rsidRPr="0022778C">
        <w:rPr>
          <w:rFonts w:cstheme="minorHAnsi"/>
          <w:sz w:val="24"/>
          <w:szCs w:val="24"/>
        </w:rPr>
        <w:t>kanalizacije</w:t>
      </w:r>
      <w:r w:rsidR="006175A7" w:rsidRPr="0022778C">
        <w:rPr>
          <w:rFonts w:cstheme="minorHAnsi"/>
          <w:sz w:val="24"/>
          <w:szCs w:val="24"/>
        </w:rPr>
        <w:t>.</w:t>
      </w:r>
    </w:p>
    <w:p w14:paraId="3837EF89" w14:textId="77777777" w:rsidR="00E52212" w:rsidRPr="0022778C" w:rsidRDefault="00E52212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programa:</w:t>
      </w:r>
      <w:r w:rsidRPr="0022778C">
        <w:rPr>
          <w:rFonts w:cstheme="minorHAnsi"/>
          <w:sz w:val="24"/>
          <w:szCs w:val="24"/>
        </w:rPr>
        <w:t xml:space="preserve"> Prijenosi sredstva trgovačkom društvu Vodovod za izgradnju vodoopskrbne mreže, te pomoći komunalnom poduzeće čiji je osnivač općina.</w:t>
      </w:r>
    </w:p>
    <w:p w14:paraId="312E58A5" w14:textId="6B6F9FD6" w:rsidR="004B488E" w:rsidRPr="0022778C" w:rsidRDefault="00E52212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uspješnosti:</w:t>
      </w:r>
      <w:r w:rsidRPr="0022778C">
        <w:rPr>
          <w:rFonts w:cstheme="minorHAnsi"/>
          <w:sz w:val="24"/>
          <w:szCs w:val="24"/>
        </w:rPr>
        <w:t xml:space="preserve"> Sredstva za izgradnju vodoopskrbne mrže isplaćivat će se prema zahtjevima poduzeća, kao i  sredstva komunalnom poduzeća prema potrebi.</w:t>
      </w:r>
    </w:p>
    <w:p w14:paraId="0CFAB3AA" w14:textId="7ECF4945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lastRenderedPageBreak/>
        <w:t>Program-1</w:t>
      </w:r>
      <w:r w:rsidR="003944F0">
        <w:rPr>
          <w:rFonts w:cstheme="minorHAnsi"/>
          <w:b/>
          <w:sz w:val="24"/>
          <w:szCs w:val="24"/>
          <w:u w:val="single"/>
        </w:rPr>
        <w:t>007-Naknade štete- 2.0</w:t>
      </w:r>
      <w:r w:rsidR="00B44A37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08CB3AE8" w14:textId="2C98EA7B" w:rsidR="00EC30DB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</w:t>
      </w:r>
      <w:r w:rsidR="00EC30DB" w:rsidRPr="0022778C">
        <w:rPr>
          <w:rFonts w:cstheme="minorHAnsi"/>
          <w:sz w:val="24"/>
          <w:szCs w:val="24"/>
        </w:rPr>
        <w:t>07-01-Naknade štete</w:t>
      </w:r>
    </w:p>
    <w:p w14:paraId="779F87F5" w14:textId="77777777" w:rsidR="00333374" w:rsidRPr="0022778C" w:rsidRDefault="0033337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Eventualna isplata naknade šteta oštećenicima.</w:t>
      </w:r>
    </w:p>
    <w:p w14:paraId="45F002F8" w14:textId="483B6873" w:rsidR="00333374" w:rsidRPr="0022778C" w:rsidRDefault="0033337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Sredstva za naknade šteta isplaćena po potrebi.</w:t>
      </w:r>
    </w:p>
    <w:p w14:paraId="5A0B83FD" w14:textId="77777777" w:rsidR="004B488E" w:rsidRPr="0022778C" w:rsidRDefault="004B488E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</w:p>
    <w:p w14:paraId="23AEB744" w14:textId="7A3DD384" w:rsidR="00EC30DB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Program-1</w:t>
      </w:r>
      <w:r w:rsidR="00727789" w:rsidRPr="0022778C">
        <w:rPr>
          <w:rFonts w:cstheme="minorHAnsi"/>
          <w:b/>
          <w:sz w:val="24"/>
          <w:szCs w:val="24"/>
          <w:u w:val="single"/>
        </w:rPr>
        <w:t>008-Z</w:t>
      </w:r>
      <w:r w:rsidR="00EC30DB" w:rsidRPr="0022778C">
        <w:rPr>
          <w:rFonts w:cstheme="minorHAnsi"/>
          <w:b/>
          <w:sz w:val="24"/>
          <w:szCs w:val="24"/>
          <w:u w:val="single"/>
        </w:rPr>
        <w:t>aželi-program zapošljavanja žena</w:t>
      </w:r>
      <w:r w:rsidR="00AB7E0C" w:rsidRPr="0022778C">
        <w:rPr>
          <w:rFonts w:cstheme="minorHAnsi"/>
          <w:b/>
          <w:sz w:val="24"/>
          <w:szCs w:val="24"/>
          <w:u w:val="single"/>
        </w:rPr>
        <w:t>-</w:t>
      </w:r>
      <w:r w:rsidR="003944F0">
        <w:rPr>
          <w:rFonts w:cstheme="minorHAnsi"/>
          <w:b/>
          <w:sz w:val="24"/>
          <w:szCs w:val="24"/>
          <w:u w:val="single"/>
        </w:rPr>
        <w:t>406.1</w:t>
      </w:r>
      <w:r w:rsidR="00975C31" w:rsidRPr="0022778C">
        <w:rPr>
          <w:rFonts w:cstheme="minorHAnsi"/>
          <w:b/>
          <w:sz w:val="24"/>
          <w:szCs w:val="24"/>
          <w:u w:val="single"/>
        </w:rPr>
        <w:t>00</w:t>
      </w:r>
      <w:r w:rsidR="00B44A37" w:rsidRPr="0022778C">
        <w:rPr>
          <w:rFonts w:cstheme="minorHAnsi"/>
          <w:b/>
          <w:sz w:val="24"/>
          <w:szCs w:val="24"/>
          <w:u w:val="single"/>
        </w:rPr>
        <w:t>,00 EUR</w:t>
      </w:r>
    </w:p>
    <w:p w14:paraId="00B97703" w14:textId="77777777" w:rsidR="006175A7" w:rsidRPr="0022778C" w:rsidRDefault="006175A7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Sredstva planirana u svrh</w:t>
      </w:r>
      <w:r w:rsidR="00975C31" w:rsidRPr="0022778C">
        <w:rPr>
          <w:rFonts w:cstheme="minorHAnsi"/>
          <w:sz w:val="24"/>
          <w:szCs w:val="24"/>
        </w:rPr>
        <w:t xml:space="preserve">u provođenja projekta Zaželi </w:t>
      </w:r>
      <w:r w:rsidRPr="0022778C">
        <w:rPr>
          <w:rFonts w:cstheme="minorHAnsi"/>
          <w:sz w:val="24"/>
          <w:szCs w:val="24"/>
        </w:rPr>
        <w:t xml:space="preserve"> u općini Bukovlje.</w:t>
      </w:r>
    </w:p>
    <w:p w14:paraId="66175041" w14:textId="1D90036C" w:rsidR="00AB7E0C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008-01-</w:t>
      </w:r>
      <w:r w:rsidR="00EC30DB" w:rsidRPr="0022778C">
        <w:rPr>
          <w:rFonts w:cstheme="minorHAnsi"/>
          <w:sz w:val="24"/>
          <w:szCs w:val="24"/>
        </w:rPr>
        <w:t>EP element-zapošlj</w:t>
      </w:r>
      <w:r w:rsidRPr="0022778C">
        <w:rPr>
          <w:rFonts w:cstheme="minorHAnsi"/>
          <w:sz w:val="24"/>
          <w:szCs w:val="24"/>
        </w:rPr>
        <w:t>avanje žena iz ciljanih skupina</w:t>
      </w:r>
      <w:r w:rsidR="00AB7E0C" w:rsidRPr="0022778C">
        <w:rPr>
          <w:rFonts w:cstheme="minorHAnsi"/>
          <w:sz w:val="24"/>
          <w:szCs w:val="24"/>
        </w:rPr>
        <w:tab/>
      </w:r>
      <w:r w:rsidR="00AB7E0C" w:rsidRPr="0022778C">
        <w:rPr>
          <w:rFonts w:cstheme="minorHAnsi"/>
          <w:sz w:val="24"/>
          <w:szCs w:val="24"/>
        </w:rPr>
        <w:tab/>
      </w:r>
      <w:r w:rsidR="00AB7E0C" w:rsidRPr="0022778C">
        <w:rPr>
          <w:rFonts w:cstheme="minorHAnsi"/>
          <w:sz w:val="24"/>
          <w:szCs w:val="24"/>
        </w:rPr>
        <w:tab/>
      </w:r>
      <w:r w:rsidRPr="0022778C">
        <w:rPr>
          <w:rFonts w:cstheme="minorHAnsi"/>
          <w:sz w:val="24"/>
          <w:szCs w:val="24"/>
        </w:rPr>
        <w:t>Aktivnost-A1008-03-Promidžba i vidljivost</w:t>
      </w:r>
    </w:p>
    <w:p w14:paraId="276EC73A" w14:textId="271191F7" w:rsidR="00AB7E0C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</w:t>
      </w:r>
      <w:r w:rsidR="00AB7E0C" w:rsidRPr="0022778C">
        <w:rPr>
          <w:rFonts w:cstheme="minorHAnsi"/>
          <w:sz w:val="24"/>
          <w:szCs w:val="24"/>
        </w:rPr>
        <w:t>008-04-Upravljanje proje</w:t>
      </w:r>
      <w:r w:rsidRPr="0022778C">
        <w:rPr>
          <w:rFonts w:cstheme="minorHAnsi"/>
          <w:sz w:val="24"/>
          <w:szCs w:val="24"/>
        </w:rPr>
        <w:t>ktom i administracija</w:t>
      </w:r>
    </w:p>
    <w:p w14:paraId="5FDDB371" w14:textId="77777777" w:rsidR="00333374" w:rsidRPr="0022778C" w:rsidRDefault="00333374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programa:</w:t>
      </w:r>
      <w:r w:rsidRPr="0022778C">
        <w:rPr>
          <w:rFonts w:cstheme="minorHAnsi"/>
          <w:sz w:val="24"/>
          <w:szCs w:val="24"/>
        </w:rPr>
        <w:t xml:space="preserve"> omogućiti pristup zapošljavanju i tržištu rada pripadnicima ranjivih skupina s naglaskom na slabije razvijena područja i područja s većom</w:t>
      </w:r>
      <w:r w:rsidR="00DC0A97"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>nezaposlenosti, dok je specifični cilj operacije osnažiti i unaprijediti radni</w:t>
      </w:r>
      <w:r w:rsidR="00DC0A97" w:rsidRPr="0022778C">
        <w:rPr>
          <w:rFonts w:cstheme="minorHAnsi"/>
          <w:sz w:val="24"/>
          <w:szCs w:val="24"/>
        </w:rPr>
        <w:t xml:space="preserve"> potencijal teže zapošljivih skupina, posebice žena, i žena sa nižom i srednjom razinom obrazovanja zapošljavanjem u lokalnoj zajednici, koja će ublažiti posljedice njihove nezaposlenosti i rizik od siromaštva te ujedno potaknuti socijalnu uključenost i povećati razinu kvalitete života krajnjih korisnika.</w:t>
      </w:r>
    </w:p>
    <w:p w14:paraId="5739D8CE" w14:textId="59A74B0C" w:rsidR="00333374" w:rsidRPr="0022778C" w:rsidRDefault="00DC0A97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 xml:space="preserve">Pokazatelj uspješnost: </w:t>
      </w:r>
      <w:r w:rsidRPr="0022778C">
        <w:rPr>
          <w:rFonts w:cstheme="minorHAnsi"/>
          <w:sz w:val="24"/>
          <w:szCs w:val="24"/>
        </w:rPr>
        <w:t xml:space="preserve"> zaposleni su pripadnici ciljanih skupina nezaposlenih osoba koji kontinuirano nailaze na poteškoće na tržištu rada, a ujedno su i socijalno uključene ciljane skupine krajnjih korisnika-stare i nemoćne osobe. </w:t>
      </w:r>
      <w:r w:rsidR="001756FF" w:rsidRPr="0022778C">
        <w:rPr>
          <w:rFonts w:cstheme="minorHAnsi"/>
          <w:sz w:val="24"/>
          <w:szCs w:val="24"/>
        </w:rPr>
        <w:t>Plaće za zaposlene isplaćuje se redovito, uz uspješan rad svih zaposlenih (25) pri pružanju pomoći korisnicima.</w:t>
      </w:r>
    </w:p>
    <w:p w14:paraId="613F401C" w14:textId="77777777" w:rsidR="00333374" w:rsidRPr="0022778C" w:rsidRDefault="00333374" w:rsidP="0022778C">
      <w:pPr>
        <w:spacing w:line="276" w:lineRule="auto"/>
        <w:rPr>
          <w:rFonts w:cstheme="minorHAnsi"/>
          <w:b/>
          <w:sz w:val="24"/>
          <w:szCs w:val="24"/>
        </w:rPr>
      </w:pPr>
    </w:p>
    <w:p w14:paraId="528B53E1" w14:textId="16FFE9B0" w:rsidR="00AB7E0C" w:rsidRPr="0022778C" w:rsidRDefault="009E156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Program- 1009</w:t>
      </w:r>
      <w:r w:rsidR="00AB7E0C" w:rsidRPr="0022778C">
        <w:rPr>
          <w:rFonts w:cstheme="minorHAnsi"/>
          <w:b/>
          <w:sz w:val="24"/>
          <w:szCs w:val="24"/>
          <w:u w:val="single"/>
        </w:rPr>
        <w:t>-</w:t>
      </w:r>
      <w:r w:rsidR="00797B5E" w:rsidRPr="0022778C">
        <w:rPr>
          <w:rFonts w:cstheme="minorHAnsi"/>
          <w:b/>
          <w:sz w:val="24"/>
          <w:szCs w:val="24"/>
          <w:u w:val="single"/>
        </w:rPr>
        <w:t>Program građenja komunalne infrastrukture</w:t>
      </w:r>
      <w:r w:rsidR="003944F0">
        <w:rPr>
          <w:rFonts w:cstheme="minorHAnsi"/>
          <w:b/>
          <w:sz w:val="24"/>
          <w:szCs w:val="24"/>
          <w:u w:val="single"/>
        </w:rPr>
        <w:t>- 389.1</w:t>
      </w:r>
      <w:r w:rsidR="00B44A37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461DB32F" w14:textId="0416C5CF" w:rsidR="00AB7E0C" w:rsidRPr="0022778C" w:rsidRDefault="00830175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</w:t>
      </w:r>
      <w:r w:rsidRPr="0022778C">
        <w:rPr>
          <w:rFonts w:cstheme="minorHAnsi"/>
          <w:sz w:val="24"/>
          <w:szCs w:val="24"/>
        </w:rPr>
        <w:tab/>
      </w:r>
      <w:r w:rsidR="009E1563" w:rsidRPr="0022778C">
        <w:rPr>
          <w:rFonts w:cstheme="minorHAnsi"/>
          <w:sz w:val="24"/>
          <w:szCs w:val="24"/>
        </w:rPr>
        <w:t>Aktivnost-A1009-</w:t>
      </w:r>
      <w:r w:rsidR="00797B5E" w:rsidRPr="0022778C">
        <w:rPr>
          <w:rFonts w:cstheme="minorHAnsi"/>
          <w:sz w:val="24"/>
          <w:szCs w:val="24"/>
        </w:rPr>
        <w:t>01. Nerazvrstane ceste</w:t>
      </w:r>
      <w:r w:rsidR="006175A7" w:rsidRPr="0022778C">
        <w:rPr>
          <w:rFonts w:cstheme="minorHAnsi"/>
          <w:sz w:val="24"/>
          <w:szCs w:val="24"/>
        </w:rPr>
        <w:t>- izgradnja cesta na području općine.</w:t>
      </w:r>
    </w:p>
    <w:p w14:paraId="7C6FE0BF" w14:textId="60A4C88B" w:rsidR="00AB7E0C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Aktivnost-A1009</w:t>
      </w:r>
      <w:r w:rsidR="00797B5E" w:rsidRPr="0022778C">
        <w:rPr>
          <w:rFonts w:cstheme="minorHAnsi"/>
          <w:sz w:val="24"/>
          <w:szCs w:val="24"/>
        </w:rPr>
        <w:t>-02</w:t>
      </w:r>
      <w:r w:rsidR="00AB7E0C" w:rsidRPr="0022778C">
        <w:rPr>
          <w:rFonts w:cstheme="minorHAnsi"/>
          <w:sz w:val="24"/>
          <w:szCs w:val="24"/>
        </w:rPr>
        <w:t xml:space="preserve">- </w:t>
      </w:r>
      <w:r w:rsidR="00797B5E" w:rsidRPr="0022778C">
        <w:rPr>
          <w:rFonts w:cstheme="minorHAnsi"/>
          <w:sz w:val="24"/>
          <w:szCs w:val="24"/>
        </w:rPr>
        <w:t>Javna rasvjeta</w:t>
      </w:r>
      <w:r w:rsidR="006175A7" w:rsidRPr="0022778C">
        <w:rPr>
          <w:rFonts w:cstheme="minorHAnsi"/>
          <w:sz w:val="24"/>
          <w:szCs w:val="24"/>
        </w:rPr>
        <w:t>- izgradnja javne rasvjete na području općine.</w:t>
      </w:r>
    </w:p>
    <w:p w14:paraId="6B0DF4F2" w14:textId="2CAE5E81" w:rsidR="00AB7E0C" w:rsidRPr="0022778C" w:rsidRDefault="009E1563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Aktivnost-A1009</w:t>
      </w:r>
      <w:r w:rsidR="00797B5E" w:rsidRPr="0022778C">
        <w:rPr>
          <w:rFonts w:cstheme="minorHAnsi"/>
          <w:sz w:val="24"/>
          <w:szCs w:val="24"/>
        </w:rPr>
        <w:t>-03</w:t>
      </w:r>
      <w:r w:rsidR="00AB7E0C" w:rsidRPr="0022778C">
        <w:rPr>
          <w:rFonts w:cstheme="minorHAnsi"/>
          <w:sz w:val="24"/>
          <w:szCs w:val="24"/>
        </w:rPr>
        <w:t xml:space="preserve">-Ostali </w:t>
      </w:r>
      <w:r w:rsidR="00797B5E" w:rsidRPr="0022778C">
        <w:rPr>
          <w:rFonts w:cstheme="minorHAnsi"/>
          <w:sz w:val="24"/>
          <w:szCs w:val="24"/>
        </w:rPr>
        <w:t>prometni objekti</w:t>
      </w:r>
      <w:r w:rsidR="006175A7" w:rsidRPr="0022778C">
        <w:rPr>
          <w:rFonts w:cstheme="minorHAnsi"/>
          <w:sz w:val="24"/>
          <w:szCs w:val="24"/>
        </w:rPr>
        <w:t>- izgradnja pješačkih staza na području općine.</w:t>
      </w:r>
    </w:p>
    <w:p w14:paraId="117AE7F8" w14:textId="386C44D1" w:rsidR="00797B5E" w:rsidRPr="0022778C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Aktivnost1A1009-05- Groblja</w:t>
      </w:r>
      <w:r w:rsidR="006175A7" w:rsidRPr="0022778C">
        <w:rPr>
          <w:rFonts w:cstheme="minorHAnsi"/>
          <w:sz w:val="24"/>
          <w:szCs w:val="24"/>
        </w:rPr>
        <w:t>- uređenje i izgradnja mrtvačnica.</w:t>
      </w:r>
    </w:p>
    <w:p w14:paraId="3321D8E8" w14:textId="77777777" w:rsidR="00DC0A97" w:rsidRPr="0022778C" w:rsidRDefault="00DC0A97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Razvoj zajednice i poboljšanje uvjeta života stanovnika općine kroz izgradnju lokalnih nerazvrstanih cesta, ulaganje i poboljšanje javne rasvjete, izgradnja pješačkih staza i parkirališta.</w:t>
      </w:r>
    </w:p>
    <w:p w14:paraId="56715633" w14:textId="651C5A31" w:rsidR="001756FF" w:rsidRPr="00905B91" w:rsidRDefault="00DC0A97" w:rsidP="00905B91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</w:rPr>
        <w:t>: poboljšani uvjeti života stanovnika općine, izgrađene planirane prometnice na području općine, poboljšan sustav javne rasvjete i uvjeti na grobljima na području općine.</w:t>
      </w:r>
    </w:p>
    <w:p w14:paraId="5352FDAC" w14:textId="35F625E1" w:rsidR="00797B5E" w:rsidRPr="0022778C" w:rsidRDefault="00797B5E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lastRenderedPageBreak/>
        <w:t>Program- 1010 -Program održavanja komunalne infrastrukture</w:t>
      </w:r>
      <w:r w:rsidR="003944F0">
        <w:rPr>
          <w:rFonts w:cstheme="minorHAnsi"/>
          <w:b/>
          <w:sz w:val="24"/>
          <w:szCs w:val="24"/>
          <w:u w:val="single"/>
        </w:rPr>
        <w:t>- 547.7</w:t>
      </w:r>
      <w:r w:rsidR="00D11031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31DA82A8" w14:textId="77777777" w:rsidR="00797B5E" w:rsidRPr="0022778C" w:rsidRDefault="00797B5E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ab/>
        <w:t>Aktivnost A1010-01- Nerazvrstane ceste</w:t>
      </w:r>
      <w:r w:rsidR="006175A7" w:rsidRPr="0022778C">
        <w:rPr>
          <w:rFonts w:cstheme="minorHAnsi"/>
          <w:sz w:val="24"/>
          <w:szCs w:val="24"/>
        </w:rPr>
        <w:t>- održavanje postojećih cesta</w:t>
      </w:r>
    </w:p>
    <w:p w14:paraId="26D33256" w14:textId="01684163" w:rsidR="00797B5E" w:rsidRPr="0022778C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A1010-02-Javna rasvjeta</w:t>
      </w:r>
      <w:r w:rsidR="006175A7" w:rsidRPr="0022778C">
        <w:rPr>
          <w:rFonts w:cstheme="minorHAnsi"/>
          <w:sz w:val="24"/>
          <w:szCs w:val="24"/>
        </w:rPr>
        <w:t>- održavanje i potrošnja javne rasvjete.</w:t>
      </w:r>
    </w:p>
    <w:p w14:paraId="0F3ED5C7" w14:textId="17A11822" w:rsidR="00797B5E" w:rsidRPr="0022778C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A1010-06-Javne općinske površine</w:t>
      </w:r>
      <w:r w:rsidR="006175A7" w:rsidRPr="0022778C">
        <w:rPr>
          <w:rFonts w:cstheme="minorHAnsi"/>
          <w:sz w:val="24"/>
          <w:szCs w:val="24"/>
        </w:rPr>
        <w:t>- održavanje javnih općinskih površina.</w:t>
      </w:r>
    </w:p>
    <w:p w14:paraId="1301E448" w14:textId="0A113138" w:rsidR="001756FF" w:rsidRPr="0022778C" w:rsidRDefault="001756FF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A1010-07- Zbrinjavanje napuštenih životinja</w:t>
      </w:r>
    </w:p>
    <w:p w14:paraId="789BE02C" w14:textId="77777777" w:rsidR="00400855" w:rsidRPr="0022778C" w:rsidRDefault="00400855" w:rsidP="0022778C">
      <w:pPr>
        <w:spacing w:after="200"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programa:</w:t>
      </w:r>
      <w:r w:rsidRPr="0022778C">
        <w:rPr>
          <w:rFonts w:cstheme="minorHAnsi"/>
          <w:sz w:val="24"/>
          <w:szCs w:val="24"/>
        </w:rPr>
        <w:t xml:space="preserve"> Poboljšanje uvjeta života i zaštite zdravlja stanovnika općine. Održavanje nerazvrstanih cesta i puteva, javnih površina te održavanje sustava i potrošnja javne rasvjete.</w:t>
      </w:r>
    </w:p>
    <w:p w14:paraId="0EF3F09F" w14:textId="77777777" w:rsidR="00400855" w:rsidRPr="0022778C" w:rsidRDefault="00400855" w:rsidP="0022778C">
      <w:pPr>
        <w:spacing w:after="200" w:line="276" w:lineRule="auto"/>
        <w:ind w:firstLine="708"/>
        <w:rPr>
          <w:rFonts w:cstheme="minorHAnsi"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b/>
          <w:sz w:val="24"/>
          <w:szCs w:val="24"/>
        </w:rPr>
        <w:t>:</w:t>
      </w:r>
      <w:r w:rsidRPr="0022778C">
        <w:rPr>
          <w:rFonts w:cstheme="minorHAnsi"/>
          <w:sz w:val="24"/>
          <w:szCs w:val="24"/>
        </w:rPr>
        <w:t xml:space="preserve"> Poboljšani uvjeti života stanovnika. Redovno održavan sustav javne rasvjete i njegova potrošnja, javne površine i nerazvrstane ceste.</w:t>
      </w:r>
    </w:p>
    <w:p w14:paraId="3F62C852" w14:textId="77777777" w:rsidR="00400855" w:rsidRPr="0022778C" w:rsidRDefault="00400855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</w:p>
    <w:p w14:paraId="4BABD358" w14:textId="5EB79BCD" w:rsidR="00797B5E" w:rsidRPr="0022778C" w:rsidRDefault="0005734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 xml:space="preserve">Program 1011- Održavanje </w:t>
      </w:r>
      <w:r w:rsidR="001756FF" w:rsidRPr="0022778C">
        <w:rPr>
          <w:rFonts w:cstheme="minorHAnsi"/>
          <w:b/>
          <w:sz w:val="24"/>
          <w:szCs w:val="24"/>
          <w:u w:val="single"/>
        </w:rPr>
        <w:t xml:space="preserve">i izgradnja građevinskih </w:t>
      </w:r>
      <w:r w:rsidR="00797B5E" w:rsidRPr="0022778C">
        <w:rPr>
          <w:rFonts w:cstheme="minorHAnsi"/>
          <w:b/>
          <w:sz w:val="24"/>
          <w:szCs w:val="24"/>
          <w:u w:val="single"/>
        </w:rPr>
        <w:t>i ostalih objekata u vlasništvu općine</w:t>
      </w:r>
      <w:r w:rsidR="00F37889" w:rsidRPr="0022778C">
        <w:rPr>
          <w:rFonts w:cstheme="minorHAnsi"/>
          <w:b/>
          <w:sz w:val="24"/>
          <w:szCs w:val="24"/>
        </w:rPr>
        <w:tab/>
      </w:r>
      <w:r w:rsidR="003944F0">
        <w:rPr>
          <w:rFonts w:cstheme="minorHAnsi"/>
          <w:b/>
          <w:sz w:val="24"/>
          <w:szCs w:val="24"/>
          <w:u w:val="single"/>
        </w:rPr>
        <w:t>= 143.2</w:t>
      </w:r>
      <w:r w:rsidR="00D11031" w:rsidRPr="0022778C">
        <w:rPr>
          <w:rFonts w:cstheme="minorHAnsi"/>
          <w:b/>
          <w:sz w:val="24"/>
          <w:szCs w:val="24"/>
          <w:u w:val="single"/>
        </w:rPr>
        <w:t>00,00 EUR</w:t>
      </w:r>
    </w:p>
    <w:p w14:paraId="19D7C3D8" w14:textId="6AB9D57D" w:rsidR="00797B5E" w:rsidRDefault="006175A7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A1011-01-Održavanje</w:t>
      </w:r>
      <w:r w:rsidR="00797B5E" w:rsidRPr="0022778C">
        <w:rPr>
          <w:rFonts w:cstheme="minorHAnsi"/>
          <w:sz w:val="24"/>
          <w:szCs w:val="24"/>
        </w:rPr>
        <w:t xml:space="preserve"> i izgradnja građevinskih objekata</w:t>
      </w:r>
    </w:p>
    <w:p w14:paraId="2F06BFA1" w14:textId="52A02EC8" w:rsidR="00261454" w:rsidRPr="0022778C" w:rsidRDefault="00261454" w:rsidP="00261454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</w:t>
      </w:r>
      <w:r>
        <w:rPr>
          <w:rFonts w:cstheme="minorHAnsi"/>
          <w:sz w:val="24"/>
          <w:szCs w:val="24"/>
        </w:rPr>
        <w:t>1-02</w:t>
      </w:r>
      <w:r w:rsidRPr="0022778C">
        <w:rPr>
          <w:rFonts w:cstheme="minorHAnsi"/>
          <w:sz w:val="24"/>
          <w:szCs w:val="24"/>
        </w:rPr>
        <w:t>-Održavanje</w:t>
      </w:r>
      <w:r>
        <w:rPr>
          <w:rFonts w:cstheme="minorHAnsi"/>
          <w:sz w:val="24"/>
          <w:szCs w:val="24"/>
        </w:rPr>
        <w:t xml:space="preserve"> i izgradnja ostalih </w:t>
      </w:r>
      <w:r w:rsidRPr="0022778C">
        <w:rPr>
          <w:rFonts w:cstheme="minorHAnsi"/>
          <w:sz w:val="24"/>
          <w:szCs w:val="24"/>
        </w:rPr>
        <w:t>objekata</w:t>
      </w:r>
    </w:p>
    <w:p w14:paraId="0580E607" w14:textId="11C5052C" w:rsidR="00797B5E" w:rsidRPr="0022778C" w:rsidRDefault="00797B5E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A1011-03-Oprema i strojevi za ostale namjene</w:t>
      </w:r>
    </w:p>
    <w:p w14:paraId="3D0542A1" w14:textId="63A86627" w:rsidR="00400855" w:rsidRPr="0022778C" w:rsidRDefault="0040085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Pr="0022778C">
        <w:rPr>
          <w:rFonts w:cstheme="minorHAnsi"/>
          <w:sz w:val="24"/>
          <w:szCs w:val="24"/>
        </w:rPr>
        <w:t>: tekuće i investicijsko održavanje ostalih objekata u vlasništvu općine, dogradnja i rekonstrukcija postojećih domova i objekata</w:t>
      </w:r>
      <w:r w:rsidR="001756FF" w:rsidRPr="0022778C">
        <w:rPr>
          <w:rFonts w:cstheme="minorHAnsi"/>
          <w:sz w:val="24"/>
          <w:szCs w:val="24"/>
        </w:rPr>
        <w:t xml:space="preserve"> (dom Vranovci)</w:t>
      </w:r>
      <w:r w:rsidRPr="0022778C">
        <w:rPr>
          <w:rFonts w:cstheme="minorHAnsi"/>
          <w:sz w:val="24"/>
          <w:szCs w:val="24"/>
        </w:rPr>
        <w:t xml:space="preserve"> o</w:t>
      </w:r>
      <w:r w:rsidR="001756FF" w:rsidRPr="0022778C">
        <w:rPr>
          <w:rFonts w:cstheme="minorHAnsi"/>
          <w:sz w:val="24"/>
          <w:szCs w:val="24"/>
        </w:rPr>
        <w:t>d</w:t>
      </w:r>
      <w:r w:rsidRPr="0022778C">
        <w:rPr>
          <w:rFonts w:cstheme="minorHAnsi"/>
          <w:sz w:val="24"/>
          <w:szCs w:val="24"/>
        </w:rPr>
        <w:t xml:space="preserve"> važnosti za lokalnu zajednicu, nabava i dokup opreme za dječja igrališta</w:t>
      </w:r>
    </w:p>
    <w:p w14:paraId="0DD9FB26" w14:textId="77777777" w:rsidR="00400855" w:rsidRPr="0022778C" w:rsidRDefault="00400855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</w:t>
      </w:r>
      <w:r w:rsidRPr="0022778C">
        <w:rPr>
          <w:rFonts w:cstheme="minorHAnsi"/>
          <w:sz w:val="24"/>
          <w:szCs w:val="24"/>
          <w:u w:val="single"/>
        </w:rPr>
        <w:t>:</w:t>
      </w:r>
      <w:r w:rsidRPr="0022778C">
        <w:rPr>
          <w:rFonts w:cstheme="minorHAnsi"/>
          <w:sz w:val="24"/>
          <w:szCs w:val="24"/>
        </w:rPr>
        <w:t xml:space="preserve"> Poboljšana kvaliteta građevinskih objekata u vlasništvu općine, kupljena oprema za dječja igrališta.</w:t>
      </w:r>
    </w:p>
    <w:p w14:paraId="7E84A06A" w14:textId="77777777" w:rsidR="00400855" w:rsidRPr="0022778C" w:rsidRDefault="00400855" w:rsidP="0022778C">
      <w:pPr>
        <w:spacing w:line="276" w:lineRule="auto"/>
        <w:ind w:firstLine="708"/>
        <w:rPr>
          <w:rFonts w:cstheme="minorHAnsi"/>
          <w:b/>
          <w:sz w:val="24"/>
          <w:szCs w:val="24"/>
        </w:rPr>
      </w:pPr>
    </w:p>
    <w:p w14:paraId="410B0AE1" w14:textId="04609D4D" w:rsidR="00057343" w:rsidRPr="0022778C" w:rsidRDefault="00057343" w:rsidP="0022778C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2778C">
        <w:rPr>
          <w:rFonts w:cstheme="minorHAnsi"/>
          <w:b/>
          <w:sz w:val="24"/>
          <w:szCs w:val="24"/>
          <w:u w:val="single"/>
        </w:rPr>
        <w:t>Program- 1012 Ostala održava</w:t>
      </w:r>
      <w:r w:rsidR="00400855" w:rsidRPr="0022778C">
        <w:rPr>
          <w:rFonts w:cstheme="minorHAnsi"/>
          <w:b/>
          <w:sz w:val="24"/>
          <w:szCs w:val="24"/>
          <w:u w:val="single"/>
        </w:rPr>
        <w:t xml:space="preserve">nja komunalne infrastrukture- </w:t>
      </w:r>
      <w:r w:rsidR="003944F0">
        <w:rPr>
          <w:rFonts w:cstheme="minorHAnsi"/>
          <w:b/>
          <w:sz w:val="24"/>
          <w:szCs w:val="24"/>
          <w:u w:val="single"/>
        </w:rPr>
        <w:t>80.1</w:t>
      </w:r>
      <w:r w:rsidRPr="0022778C">
        <w:rPr>
          <w:rFonts w:cstheme="minorHAnsi"/>
          <w:b/>
          <w:sz w:val="24"/>
          <w:szCs w:val="24"/>
          <w:u w:val="single"/>
        </w:rPr>
        <w:t>00,00</w:t>
      </w:r>
      <w:r w:rsidR="00582F7C" w:rsidRPr="0022778C">
        <w:rPr>
          <w:rFonts w:cstheme="minorHAnsi"/>
          <w:b/>
          <w:sz w:val="24"/>
          <w:szCs w:val="24"/>
          <w:u w:val="single"/>
        </w:rPr>
        <w:t xml:space="preserve"> EUR</w:t>
      </w:r>
    </w:p>
    <w:p w14:paraId="5FAD23B1" w14:textId="77777777" w:rsidR="006D5DA8" w:rsidRPr="0022778C" w:rsidRDefault="00013891" w:rsidP="0022778C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>Aktivnost A1012-01- O</w:t>
      </w:r>
      <w:r w:rsidR="00057343" w:rsidRPr="0022778C">
        <w:rPr>
          <w:rFonts w:cstheme="minorHAnsi"/>
          <w:sz w:val="24"/>
          <w:szCs w:val="24"/>
        </w:rPr>
        <w:t>stala održavanja komunalne infrastrukture</w:t>
      </w:r>
      <w:r w:rsidR="00475734" w:rsidRPr="0022778C">
        <w:rPr>
          <w:rFonts w:cstheme="minorHAnsi"/>
          <w:sz w:val="24"/>
          <w:szCs w:val="24"/>
        </w:rPr>
        <w:t>- gorivo i ostali materijal za održavanje ostale komunalne infrastrukture, te ostale komunalne usluge održavanja.</w:t>
      </w:r>
    </w:p>
    <w:p w14:paraId="103F21DC" w14:textId="55280499" w:rsidR="00400855" w:rsidRPr="0022778C" w:rsidRDefault="00400855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Cilj programa</w:t>
      </w:r>
      <w:r w:rsidR="001756FF" w:rsidRPr="0022778C">
        <w:rPr>
          <w:rFonts w:cstheme="minorHAnsi"/>
          <w:b/>
          <w:sz w:val="24"/>
          <w:szCs w:val="24"/>
          <w:u w:val="single"/>
        </w:rPr>
        <w:t xml:space="preserve"> </w:t>
      </w:r>
      <w:r w:rsidRPr="0022778C">
        <w:rPr>
          <w:rFonts w:cstheme="minorHAnsi"/>
          <w:sz w:val="24"/>
          <w:szCs w:val="24"/>
        </w:rPr>
        <w:t>:</w:t>
      </w:r>
      <w:r w:rsidR="001756FF" w:rsidRPr="0022778C">
        <w:rPr>
          <w:rFonts w:cstheme="minorHAnsi"/>
          <w:sz w:val="24"/>
          <w:szCs w:val="24"/>
        </w:rPr>
        <w:t xml:space="preserve">Redovita  košnja i malčiranje, održavanje ostalih objekata komunalne </w:t>
      </w:r>
      <w:r w:rsidR="00013466" w:rsidRPr="0022778C">
        <w:rPr>
          <w:rFonts w:cstheme="minorHAnsi"/>
          <w:sz w:val="24"/>
          <w:szCs w:val="24"/>
        </w:rPr>
        <w:t>infrastrukture</w:t>
      </w:r>
      <w:r w:rsidR="001756FF" w:rsidRPr="0022778C">
        <w:rPr>
          <w:rFonts w:cstheme="minorHAnsi"/>
          <w:sz w:val="24"/>
          <w:szCs w:val="24"/>
        </w:rPr>
        <w:t>.</w:t>
      </w:r>
    </w:p>
    <w:p w14:paraId="61029F41" w14:textId="686D3CA3" w:rsidR="00400855" w:rsidRDefault="00400855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b/>
          <w:sz w:val="24"/>
          <w:szCs w:val="24"/>
          <w:u w:val="single"/>
        </w:rPr>
        <w:t>Pokazatelj uspješnosti:</w:t>
      </w:r>
      <w:r w:rsidRPr="0022778C">
        <w:rPr>
          <w:rFonts w:cstheme="minorHAnsi"/>
          <w:sz w:val="24"/>
          <w:szCs w:val="24"/>
        </w:rPr>
        <w:t xml:space="preserve"> Redovno održavanje komunalne infrastrukture </w:t>
      </w:r>
      <w:proofErr w:type="spellStart"/>
      <w:r w:rsidRPr="0022778C">
        <w:rPr>
          <w:rFonts w:cstheme="minorHAnsi"/>
          <w:sz w:val="24"/>
          <w:szCs w:val="24"/>
        </w:rPr>
        <w:t>malčiranjem</w:t>
      </w:r>
      <w:proofErr w:type="spellEnd"/>
      <w:r w:rsidRPr="0022778C">
        <w:rPr>
          <w:rFonts w:cstheme="minorHAnsi"/>
          <w:sz w:val="24"/>
          <w:szCs w:val="24"/>
        </w:rPr>
        <w:t xml:space="preserve"> i košnjom</w:t>
      </w:r>
      <w:r w:rsidR="00905B91">
        <w:rPr>
          <w:rFonts w:cstheme="minorHAnsi"/>
          <w:sz w:val="24"/>
          <w:szCs w:val="24"/>
        </w:rPr>
        <w:t>.</w:t>
      </w:r>
    </w:p>
    <w:p w14:paraId="68FCDD31" w14:textId="77777777" w:rsidR="00905B91" w:rsidRPr="0022778C" w:rsidRDefault="00905B91" w:rsidP="0022778C">
      <w:pPr>
        <w:spacing w:line="276" w:lineRule="auto"/>
        <w:rPr>
          <w:rFonts w:cstheme="minorHAnsi"/>
          <w:sz w:val="24"/>
          <w:szCs w:val="24"/>
        </w:rPr>
      </w:pPr>
    </w:p>
    <w:p w14:paraId="563D7E2A" w14:textId="3947A93A" w:rsidR="00720285" w:rsidRPr="0022778C" w:rsidRDefault="00720285" w:rsidP="0022778C">
      <w:pPr>
        <w:pStyle w:val="Bezproreda"/>
        <w:spacing w:line="276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2778C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 xml:space="preserve">ZAKLJUČAK </w:t>
      </w:r>
    </w:p>
    <w:p w14:paraId="6A5A6704" w14:textId="77777777" w:rsidR="00034D01" w:rsidRPr="0022778C" w:rsidRDefault="00034D01" w:rsidP="0022778C">
      <w:pPr>
        <w:pStyle w:val="Bezproreda"/>
        <w:spacing w:line="276" w:lineRule="auto"/>
        <w:rPr>
          <w:rFonts w:cstheme="minorHAnsi"/>
          <w:sz w:val="24"/>
          <w:szCs w:val="24"/>
          <w:u w:val="single"/>
        </w:rPr>
      </w:pPr>
    </w:p>
    <w:p w14:paraId="06F00AF7" w14:textId="0304B85B" w:rsidR="00034D01" w:rsidRDefault="003944F0" w:rsidP="0022778C">
      <w:pPr>
        <w:spacing w:after="0" w:line="276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Rebalans </w:t>
      </w:r>
      <w:r w:rsidR="00720285" w:rsidRPr="0022778C">
        <w:rPr>
          <w:rFonts w:cstheme="minorHAnsi"/>
          <w:sz w:val="24"/>
          <w:szCs w:val="24"/>
        </w:rPr>
        <w:t>općine</w:t>
      </w:r>
      <w:r w:rsidR="00727789" w:rsidRPr="0022778C">
        <w:rPr>
          <w:rFonts w:cstheme="minorHAnsi"/>
          <w:sz w:val="24"/>
          <w:szCs w:val="24"/>
        </w:rPr>
        <w:t xml:space="preserve"> Bukovlje</w:t>
      </w:r>
      <w:r w:rsidR="0050587D" w:rsidRPr="0022778C">
        <w:rPr>
          <w:rFonts w:cstheme="minorHAnsi"/>
          <w:sz w:val="24"/>
          <w:szCs w:val="24"/>
        </w:rPr>
        <w:t xml:space="preserve"> za 202</w:t>
      </w:r>
      <w:r w:rsidR="001756FF" w:rsidRPr="0022778C">
        <w:rPr>
          <w:rFonts w:cstheme="minorHAnsi"/>
          <w:sz w:val="24"/>
          <w:szCs w:val="24"/>
        </w:rPr>
        <w:t>5</w:t>
      </w:r>
      <w:r w:rsidR="00D15986" w:rsidRPr="0022778C">
        <w:rPr>
          <w:rFonts w:cstheme="minorHAnsi"/>
          <w:sz w:val="24"/>
          <w:szCs w:val="24"/>
        </w:rPr>
        <w:t>.</w:t>
      </w:r>
      <w:r w:rsidR="00830175" w:rsidRPr="0022778C">
        <w:rPr>
          <w:rFonts w:cstheme="minorHAnsi"/>
          <w:sz w:val="24"/>
          <w:szCs w:val="24"/>
        </w:rPr>
        <w:t xml:space="preserve"> godinu</w:t>
      </w:r>
      <w:r w:rsidR="00720285" w:rsidRPr="0022778C">
        <w:rPr>
          <w:rFonts w:cstheme="minorHAnsi"/>
          <w:sz w:val="24"/>
          <w:szCs w:val="24"/>
        </w:rPr>
        <w:t>, n</w:t>
      </w:r>
      <w:r w:rsidR="001756FF" w:rsidRPr="0022778C">
        <w:rPr>
          <w:rFonts w:cstheme="minorHAnsi"/>
          <w:sz w:val="24"/>
          <w:szCs w:val="24"/>
        </w:rPr>
        <w:t xml:space="preserve">apravljen je i usklađen sa </w:t>
      </w:r>
      <w:r w:rsidR="00D11031" w:rsidRPr="0022778C">
        <w:rPr>
          <w:rFonts w:cstheme="minorHAnsi"/>
          <w:sz w:val="24"/>
          <w:szCs w:val="24"/>
        </w:rPr>
        <w:t xml:space="preserve"> </w:t>
      </w:r>
      <w:r w:rsidR="00475734" w:rsidRPr="0022778C">
        <w:rPr>
          <w:rFonts w:cstheme="minorHAnsi"/>
          <w:sz w:val="24"/>
          <w:szCs w:val="24"/>
        </w:rPr>
        <w:t>Zakonom o proračunu</w:t>
      </w:r>
      <w:r w:rsidR="00720285" w:rsidRPr="0022778C">
        <w:rPr>
          <w:rFonts w:cstheme="minorHAnsi"/>
          <w:sz w:val="24"/>
          <w:szCs w:val="24"/>
        </w:rPr>
        <w:t>, potrebnim pravilnicima i propisima,</w:t>
      </w:r>
      <w:r w:rsidR="00797B5E" w:rsidRPr="0022778C">
        <w:rPr>
          <w:rFonts w:cstheme="minorHAnsi"/>
          <w:sz w:val="24"/>
          <w:szCs w:val="24"/>
        </w:rPr>
        <w:t xml:space="preserve"> </w:t>
      </w:r>
      <w:r w:rsidR="00475734" w:rsidRPr="0022778C">
        <w:rPr>
          <w:rFonts w:cstheme="minorHAnsi"/>
          <w:sz w:val="24"/>
          <w:szCs w:val="24"/>
        </w:rPr>
        <w:t>te Zakonom</w:t>
      </w:r>
      <w:r w:rsidR="00D15986" w:rsidRPr="0022778C">
        <w:rPr>
          <w:rFonts w:cstheme="minorHAnsi"/>
          <w:sz w:val="24"/>
          <w:szCs w:val="24"/>
        </w:rPr>
        <w:t xml:space="preserve"> o fin</w:t>
      </w:r>
      <w:r w:rsidR="00BF3564" w:rsidRPr="0022778C">
        <w:rPr>
          <w:rFonts w:cstheme="minorHAnsi"/>
          <w:sz w:val="24"/>
          <w:szCs w:val="24"/>
        </w:rPr>
        <w:t>anciranju jedinica lokalne i po</w:t>
      </w:r>
      <w:r w:rsidR="00D15986" w:rsidRPr="0022778C">
        <w:rPr>
          <w:rFonts w:cstheme="minorHAnsi"/>
          <w:sz w:val="24"/>
          <w:szCs w:val="24"/>
        </w:rPr>
        <w:t>dručne (regionalne) samouprave,</w:t>
      </w:r>
      <w:r w:rsidR="00720285" w:rsidRPr="0022778C">
        <w:rPr>
          <w:rFonts w:cstheme="minorHAnsi"/>
          <w:sz w:val="24"/>
          <w:szCs w:val="24"/>
        </w:rPr>
        <w:t xml:space="preserve"> a u okvirima realne situacije na području Brodsko posavske županije i Republike Hrvatsk</w:t>
      </w:r>
      <w:r w:rsidR="00D15986" w:rsidRPr="0022778C">
        <w:rPr>
          <w:rFonts w:cstheme="minorHAnsi"/>
          <w:sz w:val="24"/>
          <w:szCs w:val="24"/>
        </w:rPr>
        <w:t xml:space="preserve">e. </w:t>
      </w:r>
      <w:r w:rsidR="00720285" w:rsidRPr="0022778C">
        <w:rPr>
          <w:rFonts w:cstheme="minorHAnsi"/>
          <w:sz w:val="24"/>
          <w:szCs w:val="24"/>
        </w:rPr>
        <w:t xml:space="preserve"> </w:t>
      </w:r>
      <w:r w:rsidR="00D15986" w:rsidRPr="0022778C">
        <w:rPr>
          <w:rFonts w:cstheme="minorHAnsi"/>
          <w:sz w:val="24"/>
          <w:szCs w:val="24"/>
        </w:rPr>
        <w:t>Don</w:t>
      </w:r>
      <w:r w:rsidR="001756FF" w:rsidRPr="0022778C">
        <w:rPr>
          <w:rFonts w:cstheme="minorHAnsi"/>
          <w:sz w:val="24"/>
          <w:szCs w:val="24"/>
        </w:rPr>
        <w:t>ošenjem</w:t>
      </w:r>
      <w:r>
        <w:rPr>
          <w:rFonts w:cstheme="minorHAnsi"/>
          <w:sz w:val="24"/>
          <w:szCs w:val="24"/>
        </w:rPr>
        <w:t xml:space="preserve"> rebalansa </w:t>
      </w:r>
      <w:r w:rsidR="001756FF" w:rsidRPr="0022778C">
        <w:rPr>
          <w:rFonts w:cstheme="minorHAnsi"/>
          <w:sz w:val="24"/>
          <w:szCs w:val="24"/>
        </w:rPr>
        <w:t xml:space="preserve"> plana  Proračuna za 2025</w:t>
      </w:r>
      <w:r w:rsidR="00D11031" w:rsidRPr="0022778C">
        <w:rPr>
          <w:rFonts w:cstheme="minorHAnsi"/>
          <w:sz w:val="24"/>
          <w:szCs w:val="24"/>
        </w:rPr>
        <w:t xml:space="preserve">.g., </w:t>
      </w:r>
      <w:r>
        <w:rPr>
          <w:rFonts w:cstheme="minorHAnsi"/>
          <w:sz w:val="24"/>
          <w:szCs w:val="24"/>
        </w:rPr>
        <w:t>usklađuje se</w:t>
      </w:r>
      <w:r w:rsidR="00475734" w:rsidRPr="0022778C">
        <w:rPr>
          <w:rFonts w:cstheme="minorHAnsi"/>
          <w:sz w:val="24"/>
          <w:szCs w:val="24"/>
        </w:rPr>
        <w:t xml:space="preserve"> izvršavanje već zadanih i </w:t>
      </w:r>
      <w:r>
        <w:rPr>
          <w:rFonts w:cstheme="minorHAnsi"/>
          <w:sz w:val="24"/>
          <w:szCs w:val="24"/>
        </w:rPr>
        <w:t xml:space="preserve"> preuzetih obveza. </w:t>
      </w:r>
      <w:r w:rsidR="00797B5E" w:rsidRPr="0022778C">
        <w:rPr>
          <w:rFonts w:cstheme="minorHAnsi"/>
          <w:sz w:val="24"/>
          <w:szCs w:val="24"/>
        </w:rPr>
        <w:t xml:space="preserve">Prihodi i rashodi </w:t>
      </w:r>
      <w:r w:rsidR="00720285" w:rsidRPr="0022778C">
        <w:rPr>
          <w:rFonts w:cstheme="minorHAnsi"/>
          <w:sz w:val="24"/>
          <w:szCs w:val="24"/>
        </w:rPr>
        <w:t>planirani</w:t>
      </w:r>
      <w:r w:rsidR="00674670" w:rsidRPr="0022778C">
        <w:rPr>
          <w:rFonts w:cstheme="minorHAnsi"/>
          <w:sz w:val="24"/>
          <w:szCs w:val="24"/>
        </w:rPr>
        <w:t xml:space="preserve"> </w:t>
      </w:r>
      <w:r w:rsidR="00720285" w:rsidRPr="0022778C">
        <w:rPr>
          <w:rFonts w:cstheme="minorHAnsi"/>
          <w:sz w:val="24"/>
          <w:szCs w:val="24"/>
        </w:rPr>
        <w:t xml:space="preserve">su </w:t>
      </w:r>
      <w:r w:rsidR="00727789" w:rsidRPr="0022778C">
        <w:rPr>
          <w:rFonts w:cstheme="minorHAnsi"/>
          <w:sz w:val="24"/>
          <w:szCs w:val="24"/>
        </w:rPr>
        <w:t xml:space="preserve">na temelju dosadašnjeg </w:t>
      </w:r>
      <w:r>
        <w:rPr>
          <w:rFonts w:cstheme="minorHAnsi"/>
          <w:sz w:val="24"/>
          <w:szCs w:val="24"/>
        </w:rPr>
        <w:t xml:space="preserve"> ostvarenja proračuna u  2025</w:t>
      </w:r>
      <w:r w:rsidR="00D15986" w:rsidRPr="0022778C">
        <w:rPr>
          <w:rFonts w:cstheme="minorHAnsi"/>
          <w:sz w:val="24"/>
          <w:szCs w:val="24"/>
        </w:rPr>
        <w:t>.g.,</w:t>
      </w:r>
      <w:r w:rsidR="001756FF" w:rsidRPr="0022778C">
        <w:rPr>
          <w:rFonts w:cstheme="minorHAnsi"/>
          <w:sz w:val="24"/>
          <w:szCs w:val="24"/>
        </w:rPr>
        <w:t xml:space="preserve"> što je</w:t>
      </w:r>
      <w:r>
        <w:rPr>
          <w:rFonts w:cstheme="minorHAnsi"/>
          <w:sz w:val="24"/>
          <w:szCs w:val="24"/>
        </w:rPr>
        <w:t xml:space="preserve"> i</w:t>
      </w:r>
      <w:r w:rsidR="001756FF" w:rsidRPr="0022778C">
        <w:rPr>
          <w:rFonts w:cstheme="minorHAnsi"/>
          <w:sz w:val="24"/>
          <w:szCs w:val="24"/>
        </w:rPr>
        <w:t xml:space="preserve"> </w:t>
      </w:r>
      <w:r w:rsidR="00720285" w:rsidRPr="0022778C">
        <w:rPr>
          <w:rFonts w:cstheme="minorHAnsi"/>
          <w:sz w:val="24"/>
          <w:szCs w:val="24"/>
        </w:rPr>
        <w:t xml:space="preserve"> </w:t>
      </w:r>
      <w:r w:rsidR="0050587D" w:rsidRPr="0022778C">
        <w:rPr>
          <w:rFonts w:cstheme="minorHAnsi"/>
          <w:sz w:val="24"/>
          <w:szCs w:val="24"/>
        </w:rPr>
        <w:t xml:space="preserve">baza </w:t>
      </w:r>
      <w:r w:rsidR="004F7E87" w:rsidRPr="0022778C">
        <w:rPr>
          <w:rFonts w:cstheme="minorHAnsi"/>
          <w:sz w:val="24"/>
          <w:szCs w:val="24"/>
        </w:rPr>
        <w:t>z</w:t>
      </w:r>
      <w:r w:rsidR="00727789" w:rsidRPr="0022778C">
        <w:rPr>
          <w:rFonts w:cstheme="minorHAnsi"/>
          <w:sz w:val="24"/>
          <w:szCs w:val="24"/>
        </w:rPr>
        <w:t>a plan</w:t>
      </w:r>
      <w:r w:rsidR="001756FF" w:rsidRPr="0022778C">
        <w:rPr>
          <w:rFonts w:cstheme="minorHAnsi"/>
          <w:sz w:val="24"/>
          <w:szCs w:val="24"/>
        </w:rPr>
        <w:t>iranje ukupnog</w:t>
      </w:r>
      <w:r w:rsidR="0035756F">
        <w:rPr>
          <w:rFonts w:cstheme="minorHAnsi"/>
          <w:sz w:val="24"/>
          <w:szCs w:val="24"/>
        </w:rPr>
        <w:t xml:space="preserve"> rebalansiranog </w:t>
      </w:r>
      <w:r w:rsidR="001756FF" w:rsidRPr="0022778C">
        <w:rPr>
          <w:rFonts w:cstheme="minorHAnsi"/>
          <w:sz w:val="24"/>
          <w:szCs w:val="24"/>
        </w:rPr>
        <w:t xml:space="preserve"> proračuna za 2025</w:t>
      </w:r>
      <w:r w:rsidR="0035756F">
        <w:rPr>
          <w:rFonts w:cstheme="minorHAnsi"/>
          <w:sz w:val="24"/>
          <w:szCs w:val="24"/>
        </w:rPr>
        <w:t>.g.</w:t>
      </w:r>
    </w:p>
    <w:p w14:paraId="34FDADE3" w14:textId="77777777" w:rsidR="0035756F" w:rsidRPr="0022778C" w:rsidRDefault="0035756F" w:rsidP="0022778C">
      <w:pPr>
        <w:spacing w:after="0" w:line="276" w:lineRule="auto"/>
        <w:ind w:firstLine="708"/>
        <w:rPr>
          <w:rFonts w:cstheme="minorHAnsi"/>
          <w:sz w:val="24"/>
          <w:szCs w:val="24"/>
        </w:rPr>
      </w:pPr>
    </w:p>
    <w:p w14:paraId="41E14E58" w14:textId="77777777" w:rsidR="0034301F" w:rsidRPr="0022778C" w:rsidRDefault="0034301F" w:rsidP="0022778C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22778C">
        <w:rPr>
          <w:rFonts w:cstheme="minorHAnsi"/>
          <w:b/>
          <w:bCs/>
          <w:sz w:val="24"/>
          <w:szCs w:val="24"/>
        </w:rPr>
        <w:t>Članak 4.</w:t>
      </w:r>
    </w:p>
    <w:p w14:paraId="355EF29C" w14:textId="52BDF4FC" w:rsidR="004C2B15" w:rsidRPr="0022778C" w:rsidRDefault="0034301F" w:rsidP="0022778C">
      <w:pPr>
        <w:spacing w:line="276" w:lineRule="auto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ab/>
        <w:t>Ova odluka stupa na snagu danom donošenja, a primj</w:t>
      </w:r>
      <w:r w:rsidR="0050587D" w:rsidRPr="0022778C">
        <w:rPr>
          <w:rFonts w:cstheme="minorHAnsi"/>
          <w:sz w:val="24"/>
          <w:szCs w:val="24"/>
        </w:rPr>
        <w:t>enjivat će se od</w:t>
      </w:r>
      <w:r w:rsidR="001756FF" w:rsidRPr="0022778C">
        <w:rPr>
          <w:rFonts w:cstheme="minorHAnsi"/>
          <w:sz w:val="24"/>
          <w:szCs w:val="24"/>
        </w:rPr>
        <w:t xml:space="preserve"> 1.siječnja 2025</w:t>
      </w:r>
      <w:r w:rsidRPr="0022778C">
        <w:rPr>
          <w:rFonts w:cstheme="minorHAnsi"/>
          <w:sz w:val="24"/>
          <w:szCs w:val="24"/>
        </w:rPr>
        <w:t>.godine i  bit će objavljena u «Službenom vjesniku Brodsko posavske županije».</w:t>
      </w:r>
    </w:p>
    <w:p w14:paraId="61F3F71C" w14:textId="77777777" w:rsidR="004C2B15" w:rsidRPr="0022778C" w:rsidRDefault="004C2B15" w:rsidP="0022778C">
      <w:pPr>
        <w:spacing w:line="276" w:lineRule="auto"/>
        <w:ind w:right="-284"/>
        <w:rPr>
          <w:rFonts w:cstheme="minorHAnsi"/>
          <w:sz w:val="24"/>
          <w:szCs w:val="24"/>
        </w:rPr>
      </w:pPr>
    </w:p>
    <w:p w14:paraId="5217A4C4" w14:textId="77777777" w:rsidR="00760E3F" w:rsidRPr="00760E3F" w:rsidRDefault="00760E3F" w:rsidP="00760E3F">
      <w:pPr>
        <w:keepNext/>
        <w:keepLines/>
        <w:spacing w:before="40"/>
        <w:jc w:val="center"/>
        <w:outlineLvl w:val="3"/>
        <w:rPr>
          <w:rFonts w:eastAsiaTheme="majorEastAsia"/>
          <w:iCs/>
          <w:sz w:val="24"/>
          <w:szCs w:val="24"/>
        </w:rPr>
      </w:pPr>
      <w:r w:rsidRPr="00760E3F">
        <w:rPr>
          <w:rFonts w:eastAsiaTheme="majorEastAsia"/>
          <w:iCs/>
          <w:sz w:val="24"/>
          <w:szCs w:val="24"/>
        </w:rPr>
        <w:t>OPĆINSKO VIJEĆE OPĆINE BUKOVLJE</w:t>
      </w:r>
    </w:p>
    <w:p w14:paraId="7018D761" w14:textId="77777777" w:rsidR="00760E3F" w:rsidRPr="00760E3F" w:rsidRDefault="00760E3F" w:rsidP="00760E3F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40B9ED3" w14:textId="26F0CF28" w:rsidR="00760E3F" w:rsidRPr="00760E3F" w:rsidRDefault="00760E3F" w:rsidP="00760E3F">
      <w:pPr>
        <w:pStyle w:val="Bezproreda"/>
        <w:rPr>
          <w:sz w:val="24"/>
          <w:szCs w:val="24"/>
        </w:rPr>
      </w:pPr>
      <w:r w:rsidRPr="00760E3F">
        <w:rPr>
          <w:sz w:val="24"/>
          <w:szCs w:val="24"/>
        </w:rPr>
        <w:t xml:space="preserve">KLASA: </w:t>
      </w:r>
      <w:r w:rsidR="00905B91">
        <w:rPr>
          <w:sz w:val="24"/>
          <w:szCs w:val="24"/>
        </w:rPr>
        <w:t>400-01/24-01/44</w:t>
      </w:r>
    </w:p>
    <w:p w14:paraId="4CD8BE6C" w14:textId="749C5EAC" w:rsidR="00760E3F" w:rsidRPr="00760E3F" w:rsidRDefault="00760E3F" w:rsidP="00760E3F">
      <w:pPr>
        <w:pStyle w:val="Bezproreda"/>
        <w:rPr>
          <w:sz w:val="24"/>
          <w:szCs w:val="24"/>
        </w:rPr>
      </w:pPr>
      <w:r w:rsidRPr="00760E3F">
        <w:rPr>
          <w:sz w:val="24"/>
          <w:szCs w:val="24"/>
        </w:rPr>
        <w:t xml:space="preserve">URBROJ: </w:t>
      </w:r>
      <w:r w:rsidR="00905B91">
        <w:rPr>
          <w:sz w:val="24"/>
          <w:szCs w:val="24"/>
        </w:rPr>
        <w:t>2178-25-02-25-3</w:t>
      </w:r>
    </w:p>
    <w:p w14:paraId="320E10CC" w14:textId="77777777" w:rsidR="00760E3F" w:rsidRPr="00760E3F" w:rsidRDefault="00760E3F" w:rsidP="00760E3F">
      <w:pPr>
        <w:pStyle w:val="Bezproreda"/>
        <w:rPr>
          <w:sz w:val="24"/>
          <w:szCs w:val="24"/>
        </w:rPr>
      </w:pPr>
      <w:r w:rsidRPr="00760E3F">
        <w:rPr>
          <w:sz w:val="24"/>
          <w:szCs w:val="24"/>
        </w:rPr>
        <w:t>Bukovlje, 18. prosinca 2025. godine</w:t>
      </w:r>
    </w:p>
    <w:p w14:paraId="60A73A99" w14:textId="77777777" w:rsidR="00760E3F" w:rsidRPr="00760E3F" w:rsidRDefault="00760E3F" w:rsidP="00760E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A7FED48" w14:textId="77777777" w:rsidR="00760E3F" w:rsidRPr="00760E3F" w:rsidRDefault="00760E3F" w:rsidP="00760E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8BE93A2" w14:textId="77777777" w:rsidR="00760E3F" w:rsidRPr="00760E3F" w:rsidRDefault="00760E3F" w:rsidP="00760E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2329BB2" w14:textId="77777777" w:rsidR="00760E3F" w:rsidRPr="00760E3F" w:rsidRDefault="00760E3F" w:rsidP="00760E3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A8BE072" w14:textId="3EE91BEA" w:rsidR="00760E3F" w:rsidRPr="00760E3F" w:rsidRDefault="00760E3F" w:rsidP="00760E3F">
      <w:pPr>
        <w:pStyle w:val="Bezproreda"/>
        <w:rPr>
          <w:sz w:val="24"/>
          <w:szCs w:val="24"/>
        </w:rPr>
      </w:pPr>
      <w:r w:rsidRPr="00760E3F">
        <w:rPr>
          <w:sz w:val="24"/>
          <w:szCs w:val="24"/>
        </w:rPr>
        <w:t xml:space="preserve">                                                                                                       PREDSJEDNIK OPĆINSKOG VIJEĆA </w:t>
      </w:r>
    </w:p>
    <w:p w14:paraId="032E34BC" w14:textId="4A519053" w:rsidR="00760E3F" w:rsidRPr="00760E3F" w:rsidRDefault="00760E3F" w:rsidP="00760E3F">
      <w:pPr>
        <w:pStyle w:val="Bezproreda"/>
        <w:rPr>
          <w:sz w:val="24"/>
          <w:szCs w:val="24"/>
        </w:rPr>
      </w:pPr>
      <w:r w:rsidRPr="00760E3F">
        <w:rPr>
          <w:sz w:val="24"/>
          <w:szCs w:val="24"/>
        </w:rPr>
        <w:t xml:space="preserve">                                                                                                                        Josip Marinović</w:t>
      </w:r>
    </w:p>
    <w:p w14:paraId="1EA9B012" w14:textId="77777777" w:rsidR="00760E3F" w:rsidRPr="00760E3F" w:rsidRDefault="00760E3F" w:rsidP="00760E3F">
      <w:pPr>
        <w:pStyle w:val="Bezproreda"/>
        <w:rPr>
          <w:sz w:val="24"/>
          <w:szCs w:val="24"/>
        </w:rPr>
      </w:pPr>
    </w:p>
    <w:p w14:paraId="3F7C8190" w14:textId="7FF039F6" w:rsidR="004C2B15" w:rsidRPr="0022778C" w:rsidRDefault="004C2B15" w:rsidP="0022778C">
      <w:pPr>
        <w:widowControl w:val="0"/>
        <w:autoSpaceDE w:val="0"/>
        <w:spacing w:line="276" w:lineRule="auto"/>
        <w:jc w:val="right"/>
        <w:rPr>
          <w:rFonts w:cstheme="minorHAnsi"/>
          <w:sz w:val="24"/>
          <w:szCs w:val="24"/>
        </w:rPr>
      </w:pPr>
      <w:r w:rsidRPr="0022778C">
        <w:rPr>
          <w:rFonts w:cstheme="minorHAnsi"/>
          <w:sz w:val="24"/>
          <w:szCs w:val="24"/>
        </w:rPr>
        <w:t xml:space="preserve">                                                                                         </w:t>
      </w:r>
    </w:p>
    <w:sectPr w:rsidR="004C2B15" w:rsidRPr="0022778C" w:rsidSect="0067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6D"/>
    <w:rsid w:val="00013466"/>
    <w:rsid w:val="00013891"/>
    <w:rsid w:val="0001556A"/>
    <w:rsid w:val="00034D01"/>
    <w:rsid w:val="00041C19"/>
    <w:rsid w:val="00047044"/>
    <w:rsid w:val="00057343"/>
    <w:rsid w:val="001213D4"/>
    <w:rsid w:val="00135D41"/>
    <w:rsid w:val="00137C88"/>
    <w:rsid w:val="001756FF"/>
    <w:rsid w:val="001766C2"/>
    <w:rsid w:val="001D6D86"/>
    <w:rsid w:val="0022778C"/>
    <w:rsid w:val="00261429"/>
    <w:rsid w:val="00261454"/>
    <w:rsid w:val="002741D2"/>
    <w:rsid w:val="00275FA4"/>
    <w:rsid w:val="00291D0C"/>
    <w:rsid w:val="002A1DC7"/>
    <w:rsid w:val="002E09FF"/>
    <w:rsid w:val="003001E8"/>
    <w:rsid w:val="00333374"/>
    <w:rsid w:val="0034301F"/>
    <w:rsid w:val="0035756F"/>
    <w:rsid w:val="003944F0"/>
    <w:rsid w:val="003C29CD"/>
    <w:rsid w:val="003D5D23"/>
    <w:rsid w:val="003D5F20"/>
    <w:rsid w:val="00400855"/>
    <w:rsid w:val="0040470F"/>
    <w:rsid w:val="00454A91"/>
    <w:rsid w:val="00475734"/>
    <w:rsid w:val="00482966"/>
    <w:rsid w:val="004A4F4F"/>
    <w:rsid w:val="004B488E"/>
    <w:rsid w:val="004B6344"/>
    <w:rsid w:val="004C2B15"/>
    <w:rsid w:val="004F50CD"/>
    <w:rsid w:val="004F7E87"/>
    <w:rsid w:val="0050587D"/>
    <w:rsid w:val="005070BD"/>
    <w:rsid w:val="00535E3B"/>
    <w:rsid w:val="00582F7C"/>
    <w:rsid w:val="005E7B47"/>
    <w:rsid w:val="005F7113"/>
    <w:rsid w:val="006175A7"/>
    <w:rsid w:val="006258DC"/>
    <w:rsid w:val="00635F56"/>
    <w:rsid w:val="00674670"/>
    <w:rsid w:val="0068780B"/>
    <w:rsid w:val="006D5DA8"/>
    <w:rsid w:val="0070149C"/>
    <w:rsid w:val="00720285"/>
    <w:rsid w:val="00724B24"/>
    <w:rsid w:val="00727789"/>
    <w:rsid w:val="00750B0C"/>
    <w:rsid w:val="00751F8F"/>
    <w:rsid w:val="00760E3F"/>
    <w:rsid w:val="00797B5E"/>
    <w:rsid w:val="007B19E9"/>
    <w:rsid w:val="00811418"/>
    <w:rsid w:val="00830175"/>
    <w:rsid w:val="00884031"/>
    <w:rsid w:val="00896FF6"/>
    <w:rsid w:val="008E4DF3"/>
    <w:rsid w:val="008F0FC6"/>
    <w:rsid w:val="00905B91"/>
    <w:rsid w:val="0091576D"/>
    <w:rsid w:val="00944B8B"/>
    <w:rsid w:val="009474E8"/>
    <w:rsid w:val="00951E13"/>
    <w:rsid w:val="00975C31"/>
    <w:rsid w:val="00993143"/>
    <w:rsid w:val="009A0BAD"/>
    <w:rsid w:val="009D78F8"/>
    <w:rsid w:val="009E1563"/>
    <w:rsid w:val="00A66A37"/>
    <w:rsid w:val="00A673EC"/>
    <w:rsid w:val="00A74521"/>
    <w:rsid w:val="00AB7E0C"/>
    <w:rsid w:val="00AD7085"/>
    <w:rsid w:val="00B02E7A"/>
    <w:rsid w:val="00B44A37"/>
    <w:rsid w:val="00B74C97"/>
    <w:rsid w:val="00B779E0"/>
    <w:rsid w:val="00B91DFF"/>
    <w:rsid w:val="00B95743"/>
    <w:rsid w:val="00BE425A"/>
    <w:rsid w:val="00BF3564"/>
    <w:rsid w:val="00C40093"/>
    <w:rsid w:val="00C75DC0"/>
    <w:rsid w:val="00CE22B8"/>
    <w:rsid w:val="00CE6CAA"/>
    <w:rsid w:val="00D11031"/>
    <w:rsid w:val="00D15986"/>
    <w:rsid w:val="00D66DEA"/>
    <w:rsid w:val="00DA114B"/>
    <w:rsid w:val="00DB5441"/>
    <w:rsid w:val="00DC0A97"/>
    <w:rsid w:val="00DF1714"/>
    <w:rsid w:val="00E04222"/>
    <w:rsid w:val="00E36D0A"/>
    <w:rsid w:val="00E52212"/>
    <w:rsid w:val="00EC30DB"/>
    <w:rsid w:val="00F129C1"/>
    <w:rsid w:val="00F26A43"/>
    <w:rsid w:val="00F37889"/>
    <w:rsid w:val="00F9076D"/>
    <w:rsid w:val="00FA6E54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C6AF"/>
  <w15:docId w15:val="{793FF2EF-B688-4104-9D79-D2964C2E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66"/>
  </w:style>
  <w:style w:type="paragraph" w:styleId="Naslov1">
    <w:name w:val="heading 1"/>
    <w:basedOn w:val="Normal"/>
    <w:next w:val="Normal"/>
    <w:link w:val="Naslov1Char"/>
    <w:uiPriority w:val="9"/>
    <w:qFormat/>
    <w:rsid w:val="000134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34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34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34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134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34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13466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3466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3466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346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6DEA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rsid w:val="00013466"/>
    <w:rPr>
      <w:rFonts w:asciiTheme="majorHAnsi" w:eastAsiaTheme="majorEastAsia" w:hAnsiTheme="majorHAnsi" w:cstheme="majorBidi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013466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0134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34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34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34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34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3466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3466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13466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134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0134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34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13466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013466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013466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0134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134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34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3466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013466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01346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013466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013466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013466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134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Barišić</cp:lastModifiedBy>
  <cp:revision>54</cp:revision>
  <cp:lastPrinted>2025-12-19T10:52:00Z</cp:lastPrinted>
  <dcterms:created xsi:type="dcterms:W3CDTF">2017-07-10T17:34:00Z</dcterms:created>
  <dcterms:modified xsi:type="dcterms:W3CDTF">2025-12-19T10:53:00Z</dcterms:modified>
</cp:coreProperties>
</file>