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43" w:rsidRPr="00320C47" w:rsidRDefault="00C16043" w:rsidP="00622057">
      <w:pPr>
        <w:jc w:val="both"/>
      </w:pPr>
    </w:p>
    <w:p w:rsidR="00C16043" w:rsidRPr="00320C47" w:rsidRDefault="00C16043" w:rsidP="00622057">
      <w:pPr>
        <w:jc w:val="both"/>
      </w:pPr>
    </w:p>
    <w:p w:rsidR="00622057" w:rsidRPr="00320C47" w:rsidRDefault="00622057" w:rsidP="00622057">
      <w:pPr>
        <w:jc w:val="both"/>
      </w:pPr>
      <w:r w:rsidRPr="00320C47">
        <w:tab/>
      </w:r>
      <w:r w:rsidR="00D74AC2" w:rsidRPr="00320C47">
        <w:t xml:space="preserve">Na temelju članka </w:t>
      </w:r>
      <w:r w:rsidR="009B1199" w:rsidRPr="00320C47">
        <w:t>11</w:t>
      </w:r>
      <w:r w:rsidR="00D74AC2" w:rsidRPr="00320C47">
        <w:t xml:space="preserve">7. Zakona o </w:t>
      </w:r>
      <w:proofErr w:type="spellStart"/>
      <w:r w:rsidR="00D74AC2" w:rsidRPr="00320C47">
        <w:t>socijalnoj</w:t>
      </w:r>
      <w:proofErr w:type="spellEnd"/>
      <w:r w:rsidR="00D74AC2" w:rsidRPr="00320C47">
        <w:t xml:space="preserve"> </w:t>
      </w:r>
      <w:proofErr w:type="spellStart"/>
      <w:r w:rsidR="00D74AC2" w:rsidRPr="00320C47">
        <w:t>skrbi</w:t>
      </w:r>
      <w:proofErr w:type="spellEnd"/>
      <w:r w:rsidR="00D74AC2" w:rsidRPr="00320C47">
        <w:t xml:space="preserve"> („</w:t>
      </w:r>
      <w:proofErr w:type="spellStart"/>
      <w:r w:rsidR="00D74AC2" w:rsidRPr="00320C47">
        <w:t>Narodne</w:t>
      </w:r>
      <w:proofErr w:type="spellEnd"/>
      <w:r w:rsidR="00D74AC2" w:rsidRPr="00320C47">
        <w:t xml:space="preserve"> </w:t>
      </w:r>
      <w:proofErr w:type="spellStart"/>
      <w:r w:rsidR="00D74AC2" w:rsidRPr="00320C47">
        <w:t>novine</w:t>
      </w:r>
      <w:proofErr w:type="spellEnd"/>
      <w:r w:rsidR="00D74AC2" w:rsidRPr="00320C47">
        <w:t xml:space="preserve">“, </w:t>
      </w:r>
      <w:proofErr w:type="spellStart"/>
      <w:r w:rsidR="00D74AC2" w:rsidRPr="00320C47">
        <w:t>broj</w:t>
      </w:r>
      <w:proofErr w:type="spellEnd"/>
      <w:r w:rsidR="00D74AC2" w:rsidRPr="00320C47">
        <w:t xml:space="preserve"> </w:t>
      </w:r>
      <w:hyperlink r:id="rId5" w:history="1">
        <w:r w:rsidRPr="00320C47">
          <w:rPr>
            <w:rStyle w:val="Hiperveza"/>
            <w:color w:val="auto"/>
            <w:u w:val="none"/>
          </w:rPr>
          <w:t>157/13</w:t>
        </w:r>
      </w:hyperlink>
      <w:r w:rsidRPr="00320C47">
        <w:t xml:space="preserve">, </w:t>
      </w:r>
      <w:hyperlink r:id="rId6" w:history="1">
        <w:r w:rsidRPr="00320C47">
          <w:rPr>
            <w:rStyle w:val="Hiperveza"/>
            <w:color w:val="auto"/>
            <w:u w:val="none"/>
          </w:rPr>
          <w:t>152/14</w:t>
        </w:r>
      </w:hyperlink>
      <w:r w:rsidRPr="00320C47">
        <w:t xml:space="preserve">, </w:t>
      </w:r>
      <w:hyperlink r:id="rId7" w:history="1">
        <w:r w:rsidRPr="00320C47">
          <w:rPr>
            <w:rStyle w:val="Hiperveza"/>
            <w:color w:val="auto"/>
            <w:u w:val="none"/>
          </w:rPr>
          <w:t>99/15</w:t>
        </w:r>
      </w:hyperlink>
      <w:r w:rsidRPr="00320C47">
        <w:t xml:space="preserve">, </w:t>
      </w:r>
      <w:hyperlink r:id="rId8" w:tgtFrame="_blank" w:history="1">
        <w:r w:rsidRPr="00320C47">
          <w:rPr>
            <w:rStyle w:val="Hiperveza"/>
            <w:color w:val="auto"/>
            <w:u w:val="none"/>
          </w:rPr>
          <w:t>52/16</w:t>
        </w:r>
      </w:hyperlink>
      <w:r w:rsidRPr="00320C47">
        <w:t xml:space="preserve">, </w:t>
      </w:r>
      <w:hyperlink r:id="rId9" w:history="1">
        <w:r w:rsidRPr="00320C47">
          <w:rPr>
            <w:rStyle w:val="Hiperveza"/>
            <w:color w:val="auto"/>
            <w:u w:val="none"/>
          </w:rPr>
          <w:t>16/17</w:t>
        </w:r>
      </w:hyperlink>
      <w:r w:rsidRPr="00320C47">
        <w:t xml:space="preserve">, </w:t>
      </w:r>
      <w:hyperlink r:id="rId10" w:tgtFrame="_blank" w:history="1">
        <w:r w:rsidRPr="00320C47">
          <w:rPr>
            <w:rStyle w:val="Hiperveza"/>
            <w:color w:val="auto"/>
            <w:u w:val="none"/>
          </w:rPr>
          <w:t>130/17</w:t>
        </w:r>
      </w:hyperlink>
      <w:r w:rsidRPr="00320C47">
        <w:t xml:space="preserve">, </w:t>
      </w:r>
      <w:hyperlink r:id="rId11" w:tgtFrame="_blank" w:history="1">
        <w:r w:rsidRPr="00320C47">
          <w:rPr>
            <w:rStyle w:val="Hiperveza"/>
            <w:color w:val="auto"/>
            <w:u w:val="none"/>
          </w:rPr>
          <w:t>98/19</w:t>
        </w:r>
      </w:hyperlink>
      <w:r w:rsidRPr="00320C47">
        <w:t xml:space="preserve">, </w:t>
      </w:r>
      <w:hyperlink r:id="rId12" w:tgtFrame="_blank" w:history="1">
        <w:r w:rsidRPr="00320C47">
          <w:rPr>
            <w:rStyle w:val="Hiperveza"/>
            <w:color w:val="auto"/>
            <w:u w:val="none"/>
          </w:rPr>
          <w:t>64/20</w:t>
        </w:r>
      </w:hyperlink>
      <w:r w:rsidRPr="00320C47">
        <w:t xml:space="preserve">, </w:t>
      </w:r>
      <w:hyperlink r:id="rId13" w:tgtFrame="_blank" w:history="1">
        <w:r w:rsidRPr="00320C47">
          <w:rPr>
            <w:rStyle w:val="Hiperveza"/>
            <w:color w:val="auto"/>
            <w:u w:val="none"/>
          </w:rPr>
          <w:t>138/20</w:t>
        </w:r>
      </w:hyperlink>
      <w:r w:rsidR="00D74AC2" w:rsidRPr="00320C47">
        <w:t xml:space="preserve">) </w:t>
      </w:r>
      <w:proofErr w:type="spellStart"/>
      <w:r w:rsidRPr="00320C47">
        <w:t>i</w:t>
      </w:r>
      <w:proofErr w:type="spellEnd"/>
      <w:r w:rsidRPr="00320C47">
        <w:t xml:space="preserve"> </w:t>
      </w:r>
      <w:proofErr w:type="spellStart"/>
      <w:r w:rsidRPr="00320C47">
        <w:t>članka</w:t>
      </w:r>
      <w:proofErr w:type="spellEnd"/>
      <w:r w:rsidRPr="00320C47">
        <w:t xml:space="preserve"> 25. </w:t>
      </w:r>
      <w:proofErr w:type="spellStart"/>
      <w:r w:rsidRPr="00320C47">
        <w:t>Statuta</w:t>
      </w:r>
      <w:proofErr w:type="spellEnd"/>
      <w:r w:rsidRPr="00320C47">
        <w:t xml:space="preserve"> </w:t>
      </w:r>
      <w:proofErr w:type="spellStart"/>
      <w:r w:rsidRPr="00320C47">
        <w:t>Općine</w:t>
      </w:r>
      <w:proofErr w:type="spellEnd"/>
      <w:r w:rsidRPr="00320C47">
        <w:t xml:space="preserve"> Bukovlje („</w:t>
      </w:r>
      <w:proofErr w:type="spellStart"/>
      <w:r w:rsidRPr="00320C47">
        <w:t>Službeni</w:t>
      </w:r>
      <w:proofErr w:type="spellEnd"/>
      <w:r w:rsidRPr="00320C47">
        <w:t xml:space="preserve"> </w:t>
      </w:r>
      <w:proofErr w:type="spellStart"/>
      <w:r w:rsidRPr="00320C47">
        <w:t>vjesnik</w:t>
      </w:r>
      <w:proofErr w:type="spellEnd"/>
      <w:r w:rsidRPr="00320C47">
        <w:t xml:space="preserve"> </w:t>
      </w:r>
      <w:proofErr w:type="spellStart"/>
      <w:r w:rsidRPr="00320C47">
        <w:t>Brodsko-posavske</w:t>
      </w:r>
      <w:proofErr w:type="spellEnd"/>
      <w:r w:rsidRPr="00320C47">
        <w:t xml:space="preserve"> </w:t>
      </w:r>
      <w:proofErr w:type="spellStart"/>
      <w:r w:rsidRPr="00320C47">
        <w:t>županije</w:t>
      </w:r>
      <w:proofErr w:type="spellEnd"/>
      <w:proofErr w:type="gramStart"/>
      <w:r w:rsidRPr="00320C47">
        <w:t xml:space="preserve">“ </w:t>
      </w:r>
      <w:proofErr w:type="spellStart"/>
      <w:r w:rsidRPr="00320C47">
        <w:t>broj</w:t>
      </w:r>
      <w:proofErr w:type="spellEnd"/>
      <w:proofErr w:type="gramEnd"/>
      <w:r w:rsidRPr="00320C47">
        <w:t xml:space="preserve"> 3/18, 4/20 </w:t>
      </w:r>
      <w:proofErr w:type="spellStart"/>
      <w:r w:rsidRPr="00320C47">
        <w:t>i</w:t>
      </w:r>
      <w:proofErr w:type="spellEnd"/>
      <w:r w:rsidRPr="00320C47">
        <w:t xml:space="preserve"> 10/21), </w:t>
      </w:r>
      <w:proofErr w:type="spellStart"/>
      <w:r w:rsidRPr="00320C47">
        <w:t>Općinsko</w:t>
      </w:r>
      <w:proofErr w:type="spellEnd"/>
      <w:r w:rsidRPr="00320C47">
        <w:t xml:space="preserve"> </w:t>
      </w:r>
      <w:proofErr w:type="spellStart"/>
      <w:r w:rsidRPr="00320C47">
        <w:t>vijeće</w:t>
      </w:r>
      <w:proofErr w:type="spellEnd"/>
      <w:r w:rsidRPr="00320C47">
        <w:t xml:space="preserve"> </w:t>
      </w:r>
      <w:proofErr w:type="spellStart"/>
      <w:r w:rsidRPr="00320C47">
        <w:t>Općine</w:t>
      </w:r>
      <w:proofErr w:type="spellEnd"/>
      <w:r w:rsidRPr="00320C47">
        <w:t xml:space="preserve"> Bukovlje </w:t>
      </w:r>
      <w:proofErr w:type="spellStart"/>
      <w:r w:rsidRPr="00320C47">
        <w:t>na</w:t>
      </w:r>
      <w:proofErr w:type="spellEnd"/>
      <w:r w:rsidRPr="00320C47">
        <w:t xml:space="preserve"> </w:t>
      </w:r>
      <w:proofErr w:type="spellStart"/>
      <w:r w:rsidRPr="00320C47">
        <w:t>svojoj</w:t>
      </w:r>
      <w:proofErr w:type="spellEnd"/>
      <w:r w:rsidRPr="00320C47">
        <w:t xml:space="preserve"> 6. </w:t>
      </w:r>
      <w:proofErr w:type="spellStart"/>
      <w:proofErr w:type="gramStart"/>
      <w:r w:rsidRPr="00320C47">
        <w:t>sjedn</w:t>
      </w:r>
      <w:r w:rsidR="008B0E5D">
        <w:t>ici</w:t>
      </w:r>
      <w:proofErr w:type="spellEnd"/>
      <w:proofErr w:type="gramEnd"/>
      <w:r w:rsidR="008B0E5D">
        <w:t xml:space="preserve"> </w:t>
      </w:r>
      <w:proofErr w:type="spellStart"/>
      <w:r w:rsidR="008B0E5D">
        <w:t>Općinskog</w:t>
      </w:r>
      <w:proofErr w:type="spellEnd"/>
      <w:r w:rsidR="008B0E5D">
        <w:t xml:space="preserve"> </w:t>
      </w:r>
      <w:proofErr w:type="spellStart"/>
      <w:r w:rsidR="008B0E5D">
        <w:t>vijeća</w:t>
      </w:r>
      <w:proofErr w:type="spellEnd"/>
      <w:r w:rsidR="008B0E5D">
        <w:t xml:space="preserve"> </w:t>
      </w:r>
      <w:proofErr w:type="spellStart"/>
      <w:r w:rsidR="008B0E5D">
        <w:t>održanoj</w:t>
      </w:r>
      <w:proofErr w:type="spellEnd"/>
      <w:r w:rsidR="008B0E5D">
        <w:t xml:space="preserve"> 20</w:t>
      </w:r>
      <w:r w:rsidRPr="00320C47">
        <w:t xml:space="preserve">. </w:t>
      </w:r>
      <w:proofErr w:type="spellStart"/>
      <w:proofErr w:type="gramStart"/>
      <w:r w:rsidRPr="00320C47">
        <w:t>prosinca</w:t>
      </w:r>
      <w:proofErr w:type="spellEnd"/>
      <w:proofErr w:type="gramEnd"/>
      <w:r w:rsidRPr="00320C47">
        <w:t xml:space="preserve"> 2021. </w:t>
      </w:r>
      <w:proofErr w:type="spellStart"/>
      <w:proofErr w:type="gramStart"/>
      <w:r w:rsidRPr="00320C47">
        <w:t>godine</w:t>
      </w:r>
      <w:proofErr w:type="spellEnd"/>
      <w:proofErr w:type="gramEnd"/>
      <w:r w:rsidRPr="00320C47">
        <w:t xml:space="preserve">, </w:t>
      </w:r>
      <w:proofErr w:type="spellStart"/>
      <w:r w:rsidRPr="00320C47">
        <w:t>donosi</w:t>
      </w:r>
      <w:proofErr w:type="spellEnd"/>
    </w:p>
    <w:p w:rsidR="00E42E60" w:rsidRPr="00320C47" w:rsidRDefault="00E42E60" w:rsidP="00E42E60">
      <w:pPr>
        <w:pStyle w:val="Tijeloteksta"/>
        <w:rPr>
          <w:sz w:val="24"/>
        </w:rPr>
      </w:pPr>
    </w:p>
    <w:p w:rsidR="00C16043" w:rsidRPr="00320C47" w:rsidRDefault="00C16043" w:rsidP="00E42E60">
      <w:pPr>
        <w:pStyle w:val="Tijeloteksta"/>
        <w:rPr>
          <w:sz w:val="24"/>
        </w:rPr>
      </w:pPr>
    </w:p>
    <w:p w:rsidR="00D74AC2" w:rsidRPr="00320C47" w:rsidRDefault="00D74AC2" w:rsidP="0085414F">
      <w:pPr>
        <w:jc w:val="center"/>
        <w:rPr>
          <w:b/>
          <w:bCs/>
          <w:lang w:val="de-DE"/>
        </w:rPr>
      </w:pPr>
      <w:r w:rsidRPr="00320C47">
        <w:rPr>
          <w:b/>
          <w:bCs/>
          <w:lang w:val="de-DE"/>
        </w:rPr>
        <w:t>O D L U K U</w:t>
      </w:r>
    </w:p>
    <w:p w:rsidR="00D74AC2" w:rsidRPr="00320C47" w:rsidRDefault="00D74AC2" w:rsidP="0085414F">
      <w:pPr>
        <w:jc w:val="center"/>
        <w:rPr>
          <w:bCs/>
          <w:lang w:val="de-DE"/>
        </w:rPr>
      </w:pPr>
      <w:r w:rsidRPr="00320C47">
        <w:rPr>
          <w:bCs/>
          <w:lang w:val="de-DE"/>
        </w:rPr>
        <w:t>o ostvarivanju prava na novčanu pomoć za troškove ukopa</w:t>
      </w:r>
    </w:p>
    <w:p w:rsidR="00D74AC2" w:rsidRPr="00320C47" w:rsidRDefault="00D74AC2" w:rsidP="0085414F">
      <w:pPr>
        <w:jc w:val="center"/>
        <w:rPr>
          <w:bCs/>
          <w:lang w:val="de-DE"/>
        </w:rPr>
      </w:pPr>
    </w:p>
    <w:p w:rsidR="00C16043" w:rsidRPr="00320C47" w:rsidRDefault="00C16043" w:rsidP="0085414F">
      <w:pPr>
        <w:jc w:val="center"/>
        <w:rPr>
          <w:bCs/>
          <w:lang w:val="de-DE"/>
        </w:rPr>
      </w:pPr>
    </w:p>
    <w:p w:rsidR="009B1199" w:rsidRPr="00320C47" w:rsidRDefault="00D74AC2" w:rsidP="0085414F">
      <w:pPr>
        <w:jc w:val="center"/>
        <w:rPr>
          <w:b/>
          <w:bCs/>
          <w:lang w:val="de-DE"/>
        </w:rPr>
      </w:pPr>
      <w:r w:rsidRPr="00320C47">
        <w:rPr>
          <w:b/>
          <w:bCs/>
          <w:lang w:val="de-DE"/>
        </w:rPr>
        <w:t>Članak 1.</w:t>
      </w:r>
    </w:p>
    <w:p w:rsidR="004A44FC" w:rsidRPr="00320C47" w:rsidRDefault="0085414F" w:rsidP="00301E88">
      <w:pPr>
        <w:jc w:val="both"/>
        <w:rPr>
          <w:lang w:val="de-DE"/>
        </w:rPr>
      </w:pPr>
      <w:r w:rsidRPr="00320C47">
        <w:rPr>
          <w:lang w:val="de-DE"/>
        </w:rPr>
        <w:tab/>
      </w:r>
      <w:r w:rsidR="00D74AC2" w:rsidRPr="00320C47">
        <w:rPr>
          <w:lang w:val="de-DE"/>
        </w:rPr>
        <w:t>Odlukom o ostvarivanju prava na novčanu pomoć za troškove ukopa  utvrđuju se opći uvjeti, postupak i kriteriji jednokratne dodjele novčane pomoći za troškove ukopa</w:t>
      </w:r>
      <w:r w:rsidR="006137FB" w:rsidRPr="00320C47">
        <w:rPr>
          <w:lang w:val="de-DE"/>
        </w:rPr>
        <w:t>.</w:t>
      </w:r>
    </w:p>
    <w:p w:rsidR="004A44FC" w:rsidRPr="00320C47" w:rsidRDefault="004A44FC" w:rsidP="0085414F">
      <w:pPr>
        <w:jc w:val="center"/>
        <w:rPr>
          <w:lang w:val="de-DE"/>
        </w:rPr>
      </w:pPr>
    </w:p>
    <w:p w:rsidR="004A44FC" w:rsidRPr="00320C47" w:rsidRDefault="00D74AC2" w:rsidP="0085414F">
      <w:pPr>
        <w:jc w:val="center"/>
        <w:rPr>
          <w:b/>
          <w:bCs/>
          <w:lang w:val="de-DE"/>
        </w:rPr>
      </w:pPr>
      <w:r w:rsidRPr="00320C47">
        <w:rPr>
          <w:b/>
          <w:bCs/>
          <w:lang w:val="de-DE"/>
        </w:rPr>
        <w:t>Članak 2.</w:t>
      </w:r>
    </w:p>
    <w:p w:rsidR="004A44FC" w:rsidRPr="00320C47" w:rsidRDefault="004A44FC" w:rsidP="00301E88">
      <w:pPr>
        <w:ind w:firstLine="708"/>
        <w:jc w:val="both"/>
        <w:rPr>
          <w:lang w:val="de-DE"/>
        </w:rPr>
      </w:pPr>
      <w:r w:rsidRPr="00320C47">
        <w:rPr>
          <w:lang w:val="de-DE"/>
        </w:rPr>
        <w:t xml:space="preserve">Pravo na </w:t>
      </w:r>
      <w:r w:rsidR="00E05226" w:rsidRPr="00320C47">
        <w:rPr>
          <w:lang w:val="de-DE"/>
        </w:rPr>
        <w:t xml:space="preserve">jednokratnu </w:t>
      </w:r>
      <w:r w:rsidRPr="00320C47">
        <w:rPr>
          <w:lang w:val="de-DE"/>
        </w:rPr>
        <w:t>novčanu pomoć za troškove ukopa pokojnika ostvaruje uža obitelj tj. korisnik grobnog mjesta ako je pokojnik u trenutku smrti imao prebivalište na području Općine Bukovlje</w:t>
      </w:r>
      <w:r w:rsidR="00E05226" w:rsidRPr="00320C47">
        <w:rPr>
          <w:lang w:val="de-DE"/>
        </w:rPr>
        <w:t>.</w:t>
      </w:r>
    </w:p>
    <w:p w:rsidR="004A44FC" w:rsidRPr="00320C47" w:rsidRDefault="00F83CBE" w:rsidP="00301E88">
      <w:pPr>
        <w:jc w:val="both"/>
        <w:rPr>
          <w:lang w:val="de-DE"/>
        </w:rPr>
      </w:pPr>
      <w:r w:rsidRPr="00320C47">
        <w:rPr>
          <w:lang w:val="de-DE"/>
        </w:rPr>
        <w:tab/>
      </w:r>
      <w:r w:rsidR="004A44FC" w:rsidRPr="00320C47">
        <w:rPr>
          <w:lang w:val="de-DE"/>
        </w:rPr>
        <w:t>Pravo se ostvaruje podnošenjem pismenog zahtjeva u roku od 60 dana od dana ukopa.</w:t>
      </w:r>
    </w:p>
    <w:p w:rsidR="004A44FC" w:rsidRPr="00320C47" w:rsidRDefault="004A44FC" w:rsidP="00301E88">
      <w:pPr>
        <w:jc w:val="both"/>
        <w:rPr>
          <w:bCs/>
          <w:lang w:val="de-DE"/>
        </w:rPr>
      </w:pPr>
    </w:p>
    <w:p w:rsidR="004A44FC" w:rsidRPr="00320C47" w:rsidRDefault="004A44FC" w:rsidP="0085414F">
      <w:pPr>
        <w:jc w:val="center"/>
        <w:rPr>
          <w:b/>
          <w:bCs/>
          <w:lang w:val="de-DE"/>
        </w:rPr>
      </w:pPr>
      <w:r w:rsidRPr="00320C47">
        <w:rPr>
          <w:b/>
          <w:bCs/>
          <w:lang w:val="de-DE"/>
        </w:rPr>
        <w:t>Članak 3.</w:t>
      </w:r>
    </w:p>
    <w:p w:rsidR="00E60CA9" w:rsidRPr="00320C47" w:rsidRDefault="00E60CA9" w:rsidP="00301E88">
      <w:pPr>
        <w:suppressAutoHyphens/>
        <w:ind w:firstLine="708"/>
        <w:jc w:val="both"/>
        <w:rPr>
          <w:lang w:val="hr-HR" w:eastAsia="zh-CN"/>
        </w:rPr>
      </w:pPr>
      <w:r w:rsidRPr="00320C47">
        <w:rPr>
          <w:lang w:val="hr-HR" w:eastAsia="zh-CN"/>
        </w:rPr>
        <w:t>Sredstva za isplatu novčane pomoći osiguravaju se u Proračunu Općine Bukovl</w:t>
      </w:r>
      <w:r w:rsidR="000E2E1F" w:rsidRPr="00320C47">
        <w:rPr>
          <w:lang w:val="hr-HR" w:eastAsia="zh-CN"/>
        </w:rPr>
        <w:t xml:space="preserve">je </w:t>
      </w:r>
      <w:r w:rsidRPr="00320C47">
        <w:rPr>
          <w:lang w:val="hr-HR" w:eastAsia="zh-CN"/>
        </w:rPr>
        <w:t xml:space="preserve">kroz „Program aktivnosti u programu javnih potreba i programu školstva za koje se sredstva izdvajaju iz proračuna Općine Bukovlje“ </w:t>
      </w:r>
      <w:r w:rsidRPr="00320C47">
        <w:rPr>
          <w:lang w:val="de-DE"/>
        </w:rPr>
        <w:t xml:space="preserve">i to u iznosu od </w:t>
      </w:r>
      <w:r w:rsidR="00242457" w:rsidRPr="00320C47">
        <w:rPr>
          <w:b/>
          <w:u w:val="single"/>
          <w:lang w:val="de-DE"/>
        </w:rPr>
        <w:t>1.3</w:t>
      </w:r>
      <w:r w:rsidRPr="00320C47">
        <w:rPr>
          <w:b/>
          <w:u w:val="single"/>
          <w:lang w:val="de-DE"/>
        </w:rPr>
        <w:t>00,00 kuna</w:t>
      </w:r>
      <w:r w:rsidRPr="00320C47">
        <w:rPr>
          <w:lang w:val="de-DE"/>
        </w:rPr>
        <w:t xml:space="preserve">  po umrloj osobi.</w:t>
      </w:r>
    </w:p>
    <w:p w:rsidR="009B1199" w:rsidRPr="00320C47" w:rsidRDefault="009B1199" w:rsidP="00301E88">
      <w:pPr>
        <w:jc w:val="both"/>
        <w:rPr>
          <w:bCs/>
          <w:lang w:val="de-DE"/>
        </w:rPr>
      </w:pPr>
    </w:p>
    <w:p w:rsidR="000F1DE3" w:rsidRPr="00320C47" w:rsidRDefault="00D74AC2" w:rsidP="00242457">
      <w:pPr>
        <w:jc w:val="center"/>
        <w:rPr>
          <w:b/>
          <w:bCs/>
        </w:rPr>
      </w:pPr>
      <w:proofErr w:type="spellStart"/>
      <w:r w:rsidRPr="00320C47">
        <w:rPr>
          <w:b/>
          <w:bCs/>
        </w:rPr>
        <w:t>Članak</w:t>
      </w:r>
      <w:proofErr w:type="spellEnd"/>
      <w:r w:rsidRPr="00320C47">
        <w:rPr>
          <w:b/>
          <w:bCs/>
        </w:rPr>
        <w:t xml:space="preserve"> 4.</w:t>
      </w:r>
    </w:p>
    <w:p w:rsidR="000F1DE3" w:rsidRPr="00320C47" w:rsidRDefault="000F1DE3" w:rsidP="000E2E1F">
      <w:pPr>
        <w:pStyle w:val="Odlomakpopisa"/>
        <w:ind w:left="0" w:firstLine="708"/>
        <w:jc w:val="both"/>
        <w:rPr>
          <w:bCs/>
        </w:rPr>
      </w:pPr>
      <w:r w:rsidRPr="00320C47">
        <w:rPr>
          <w:bCs/>
        </w:rPr>
        <w:t>Zahtjev se podnosi</w:t>
      </w:r>
      <w:r w:rsidR="00C16043" w:rsidRPr="00320C47">
        <w:rPr>
          <w:bCs/>
        </w:rPr>
        <w:t xml:space="preserve">  Jedinstvenom upravnom odjelu O</w:t>
      </w:r>
      <w:r w:rsidRPr="00320C47">
        <w:rPr>
          <w:bCs/>
        </w:rPr>
        <w:t>pćine Buko</w:t>
      </w:r>
      <w:r w:rsidR="000E2E1F" w:rsidRPr="00320C47">
        <w:rPr>
          <w:bCs/>
        </w:rPr>
        <w:t>vlje</w:t>
      </w:r>
      <w:r w:rsidRPr="00320C47">
        <w:rPr>
          <w:bCs/>
        </w:rPr>
        <w:t xml:space="preserve"> na propisanom obrascu koji se može preuzeti u prostorijama Općine Bukovlje (Josipa Kozarca 20, Bukovlje) ili na web stranici Općine Bukovlje: </w:t>
      </w:r>
      <w:hyperlink r:id="rId14" w:history="1">
        <w:r w:rsidRPr="00320C47">
          <w:rPr>
            <w:rStyle w:val="Hiperveza"/>
            <w:bCs/>
          </w:rPr>
          <w:t>www.bukovlje.hr</w:t>
        </w:r>
      </w:hyperlink>
      <w:r w:rsidRPr="00320C47">
        <w:rPr>
          <w:bCs/>
        </w:rPr>
        <w:t>.</w:t>
      </w:r>
    </w:p>
    <w:p w:rsidR="009B1199" w:rsidRPr="00320C47" w:rsidRDefault="009B1199" w:rsidP="0085414F">
      <w:pPr>
        <w:jc w:val="center"/>
        <w:rPr>
          <w:bCs/>
        </w:rPr>
      </w:pPr>
    </w:p>
    <w:p w:rsidR="00DB6981" w:rsidRPr="00320C47" w:rsidRDefault="00E42E60" w:rsidP="00E42E60">
      <w:pPr>
        <w:pStyle w:val="Odlomakpopisa"/>
        <w:numPr>
          <w:ilvl w:val="0"/>
          <w:numId w:val="3"/>
        </w:numPr>
      </w:pPr>
      <w:r w:rsidRPr="00320C47">
        <w:t>Uz Z</w:t>
      </w:r>
      <w:r w:rsidR="00D74AC2" w:rsidRPr="00320C47">
        <w:t>ahtjev za ostvarivanje prava obvezno je priložiti slijedeću dokumentaciju:</w:t>
      </w:r>
    </w:p>
    <w:p w:rsidR="00D74AC2" w:rsidRPr="00320C47" w:rsidRDefault="00E42E60" w:rsidP="00E42E60">
      <w:pPr>
        <w:pStyle w:val="Odlomakpopisa"/>
        <w:numPr>
          <w:ilvl w:val="0"/>
          <w:numId w:val="3"/>
        </w:numPr>
      </w:pPr>
      <w:r w:rsidRPr="00320C47">
        <w:t>P</w:t>
      </w:r>
      <w:r w:rsidR="00D74AC2" w:rsidRPr="00320C47">
        <w:t>re</w:t>
      </w:r>
      <w:r w:rsidR="00301E88" w:rsidRPr="00320C47">
        <w:t>slik osobne iskaznice pokojnika</w:t>
      </w:r>
    </w:p>
    <w:p w:rsidR="00D74AC2" w:rsidRPr="00320C47" w:rsidRDefault="00E42E60" w:rsidP="00E42E60">
      <w:pPr>
        <w:pStyle w:val="Odlomakpopisa"/>
        <w:numPr>
          <w:ilvl w:val="0"/>
          <w:numId w:val="3"/>
        </w:numPr>
      </w:pPr>
      <w:r w:rsidRPr="00320C47">
        <w:t>S</w:t>
      </w:r>
      <w:r w:rsidR="00D74AC2" w:rsidRPr="00320C47">
        <w:t>mrtni list</w:t>
      </w:r>
    </w:p>
    <w:p w:rsidR="00D74AC2" w:rsidRPr="00320C47" w:rsidRDefault="00E42E60" w:rsidP="00E42E60">
      <w:pPr>
        <w:pStyle w:val="Odlomakpopisa"/>
        <w:numPr>
          <w:ilvl w:val="0"/>
          <w:numId w:val="3"/>
        </w:numPr>
      </w:pPr>
      <w:r w:rsidRPr="00320C47">
        <w:t>P</w:t>
      </w:r>
      <w:r w:rsidR="00D74AC2" w:rsidRPr="00320C47">
        <w:t>resli</w:t>
      </w:r>
      <w:r w:rsidR="00301E88" w:rsidRPr="00320C47">
        <w:t>k osobne iskaznice podnositelja</w:t>
      </w:r>
    </w:p>
    <w:p w:rsidR="0089476C" w:rsidRPr="00320C47" w:rsidRDefault="00E42E60" w:rsidP="00E42E60">
      <w:pPr>
        <w:pStyle w:val="Odlomakpopisa"/>
        <w:numPr>
          <w:ilvl w:val="0"/>
          <w:numId w:val="3"/>
        </w:numPr>
      </w:pPr>
      <w:r w:rsidRPr="00320C47">
        <w:t>P</w:t>
      </w:r>
      <w:r w:rsidR="0089476C" w:rsidRPr="00320C47">
        <w:t>reslik kartice tekućeg ili žiro računa podnositelja zahtjeva</w:t>
      </w:r>
    </w:p>
    <w:p w:rsidR="0089476C" w:rsidRPr="00320C47" w:rsidRDefault="0089476C" w:rsidP="0085414F"/>
    <w:p w:rsidR="00D74AC2" w:rsidRPr="00320C47" w:rsidRDefault="00D74AC2" w:rsidP="0085414F">
      <w:pPr>
        <w:jc w:val="center"/>
        <w:rPr>
          <w:b/>
          <w:bCs/>
        </w:rPr>
      </w:pPr>
      <w:proofErr w:type="spellStart"/>
      <w:r w:rsidRPr="00320C47">
        <w:rPr>
          <w:b/>
          <w:bCs/>
        </w:rPr>
        <w:t>Članak</w:t>
      </w:r>
      <w:proofErr w:type="spellEnd"/>
      <w:r w:rsidRPr="00320C47">
        <w:rPr>
          <w:b/>
          <w:bCs/>
        </w:rPr>
        <w:t xml:space="preserve"> 5.</w:t>
      </w:r>
    </w:p>
    <w:p w:rsidR="00D74AC2" w:rsidRPr="00320C47" w:rsidRDefault="00D74AC2" w:rsidP="0085414F">
      <w:pPr>
        <w:ind w:firstLine="708"/>
        <w:jc w:val="both"/>
      </w:pPr>
      <w:proofErr w:type="spellStart"/>
      <w:r w:rsidRPr="00320C47">
        <w:t>Isplata</w:t>
      </w:r>
      <w:proofErr w:type="spellEnd"/>
      <w:r w:rsidRPr="00320C47">
        <w:t xml:space="preserve"> </w:t>
      </w:r>
      <w:proofErr w:type="spellStart"/>
      <w:r w:rsidRPr="00320C47">
        <w:t>novčane</w:t>
      </w:r>
      <w:proofErr w:type="spellEnd"/>
      <w:r w:rsidRPr="00320C47">
        <w:t xml:space="preserve"> </w:t>
      </w:r>
      <w:proofErr w:type="spellStart"/>
      <w:r w:rsidRPr="00320C47">
        <w:t>pomoći</w:t>
      </w:r>
      <w:proofErr w:type="spellEnd"/>
      <w:r w:rsidRPr="00320C47">
        <w:t xml:space="preserve"> </w:t>
      </w:r>
      <w:proofErr w:type="spellStart"/>
      <w:r w:rsidRPr="00320C47">
        <w:t>izvršit</w:t>
      </w:r>
      <w:proofErr w:type="spellEnd"/>
      <w:r w:rsidRPr="00320C47">
        <w:t xml:space="preserve"> </w:t>
      </w:r>
      <w:proofErr w:type="spellStart"/>
      <w:proofErr w:type="gramStart"/>
      <w:r w:rsidRPr="00320C47">
        <w:t>će</w:t>
      </w:r>
      <w:proofErr w:type="spellEnd"/>
      <w:proofErr w:type="gramEnd"/>
      <w:r w:rsidRPr="00320C47">
        <w:t xml:space="preserve"> se </w:t>
      </w:r>
      <w:proofErr w:type="spellStart"/>
      <w:r w:rsidRPr="00320C47">
        <w:t>na</w:t>
      </w:r>
      <w:proofErr w:type="spellEnd"/>
      <w:r w:rsidRPr="00320C47">
        <w:t xml:space="preserve"> </w:t>
      </w:r>
      <w:proofErr w:type="spellStart"/>
      <w:r w:rsidRPr="00320C47">
        <w:t>tekući</w:t>
      </w:r>
      <w:proofErr w:type="spellEnd"/>
      <w:r w:rsidRPr="00320C47">
        <w:t xml:space="preserve"> </w:t>
      </w:r>
      <w:proofErr w:type="spellStart"/>
      <w:r w:rsidRPr="00320C47">
        <w:t>račun</w:t>
      </w:r>
      <w:proofErr w:type="spellEnd"/>
      <w:r w:rsidRPr="00320C47">
        <w:t xml:space="preserve"> </w:t>
      </w:r>
      <w:proofErr w:type="spellStart"/>
      <w:r w:rsidRPr="00320C47">
        <w:t>ili</w:t>
      </w:r>
      <w:proofErr w:type="spellEnd"/>
      <w:r w:rsidRPr="00320C47">
        <w:t xml:space="preserve"> </w:t>
      </w:r>
      <w:proofErr w:type="spellStart"/>
      <w:r w:rsidRPr="00320C47">
        <w:t>žiro</w:t>
      </w:r>
      <w:proofErr w:type="spellEnd"/>
      <w:r w:rsidRPr="00320C47">
        <w:t xml:space="preserve"> </w:t>
      </w:r>
      <w:proofErr w:type="spellStart"/>
      <w:r w:rsidRPr="00320C47">
        <w:t>račun</w:t>
      </w:r>
      <w:proofErr w:type="spellEnd"/>
      <w:r w:rsidRPr="00320C47">
        <w:t xml:space="preserve"> u </w:t>
      </w:r>
      <w:proofErr w:type="spellStart"/>
      <w:r w:rsidRPr="00320C47">
        <w:t>roku</w:t>
      </w:r>
      <w:proofErr w:type="spellEnd"/>
      <w:r w:rsidRPr="00320C47">
        <w:t xml:space="preserve"> od 30 dana od dana </w:t>
      </w:r>
      <w:proofErr w:type="spellStart"/>
      <w:r w:rsidRPr="00320C47">
        <w:t>podnošenja</w:t>
      </w:r>
      <w:proofErr w:type="spellEnd"/>
      <w:r w:rsidRPr="00320C47">
        <w:t xml:space="preserve"> </w:t>
      </w:r>
      <w:proofErr w:type="spellStart"/>
      <w:r w:rsidRPr="00320C47">
        <w:t>zahtjeva</w:t>
      </w:r>
      <w:proofErr w:type="spellEnd"/>
      <w:r w:rsidRPr="00320C47">
        <w:t>.</w:t>
      </w:r>
    </w:p>
    <w:p w:rsidR="009B1199" w:rsidRPr="00320C47" w:rsidRDefault="009B1199" w:rsidP="0085414F">
      <w:pPr>
        <w:jc w:val="center"/>
        <w:rPr>
          <w:bCs/>
        </w:rPr>
      </w:pPr>
    </w:p>
    <w:p w:rsidR="009B1199" w:rsidRPr="00320C47" w:rsidRDefault="00D74AC2" w:rsidP="0085414F">
      <w:pPr>
        <w:jc w:val="center"/>
        <w:rPr>
          <w:b/>
          <w:bCs/>
        </w:rPr>
      </w:pPr>
      <w:proofErr w:type="spellStart"/>
      <w:r w:rsidRPr="00320C47">
        <w:rPr>
          <w:b/>
          <w:bCs/>
        </w:rPr>
        <w:t>Članak</w:t>
      </w:r>
      <w:proofErr w:type="spellEnd"/>
      <w:r w:rsidRPr="00320C47">
        <w:rPr>
          <w:b/>
          <w:bCs/>
        </w:rPr>
        <w:t xml:space="preserve"> 6.</w:t>
      </w:r>
    </w:p>
    <w:p w:rsidR="009B1199" w:rsidRPr="00320C47" w:rsidRDefault="0085414F" w:rsidP="00301E88">
      <w:pPr>
        <w:jc w:val="both"/>
      </w:pPr>
      <w:r w:rsidRPr="00320C47">
        <w:tab/>
      </w:r>
      <w:proofErr w:type="spellStart"/>
      <w:r w:rsidR="00D74AC2" w:rsidRPr="00320C47">
        <w:t>Novčanu</w:t>
      </w:r>
      <w:proofErr w:type="spellEnd"/>
      <w:r w:rsidR="00D74AC2" w:rsidRPr="00320C47">
        <w:t xml:space="preserve"> </w:t>
      </w:r>
      <w:proofErr w:type="spellStart"/>
      <w:r w:rsidR="00D74AC2" w:rsidRPr="00320C47">
        <w:t>pom</w:t>
      </w:r>
      <w:r w:rsidR="00C16043" w:rsidRPr="00320C47">
        <w:t>oć</w:t>
      </w:r>
      <w:proofErr w:type="spellEnd"/>
      <w:r w:rsidR="00C16043" w:rsidRPr="00320C47">
        <w:t xml:space="preserve"> </w:t>
      </w:r>
      <w:proofErr w:type="spellStart"/>
      <w:r w:rsidR="00C16043" w:rsidRPr="00320C47">
        <w:t>neće</w:t>
      </w:r>
      <w:proofErr w:type="spellEnd"/>
      <w:r w:rsidR="00C16043" w:rsidRPr="00320C47">
        <w:t xml:space="preserve"> </w:t>
      </w:r>
      <w:proofErr w:type="spellStart"/>
      <w:r w:rsidR="00C16043" w:rsidRPr="00320C47">
        <w:t>moći</w:t>
      </w:r>
      <w:proofErr w:type="spellEnd"/>
      <w:r w:rsidR="00C16043" w:rsidRPr="00320C47">
        <w:t xml:space="preserve"> </w:t>
      </w:r>
      <w:proofErr w:type="spellStart"/>
      <w:r w:rsidR="00C16043" w:rsidRPr="00320C47">
        <w:t>koristiti</w:t>
      </w:r>
      <w:proofErr w:type="spellEnd"/>
      <w:r w:rsidR="00C16043" w:rsidRPr="00320C47">
        <w:t xml:space="preserve"> </w:t>
      </w:r>
      <w:proofErr w:type="spellStart"/>
      <w:r w:rsidR="00C16043" w:rsidRPr="00320C47">
        <w:t>obitelj</w:t>
      </w:r>
      <w:proofErr w:type="spellEnd"/>
      <w:r w:rsidR="00C16043" w:rsidRPr="00320C47">
        <w:t xml:space="preserve">, </w:t>
      </w:r>
      <w:proofErr w:type="spellStart"/>
      <w:r w:rsidR="00D74AC2" w:rsidRPr="00320C47">
        <w:t>tj</w:t>
      </w:r>
      <w:proofErr w:type="spellEnd"/>
      <w:r w:rsidR="00D74AC2" w:rsidRPr="00320C47">
        <w:t>.</w:t>
      </w:r>
      <w:r w:rsidR="00C16043" w:rsidRPr="00320C47">
        <w:t xml:space="preserve"> </w:t>
      </w:r>
      <w:proofErr w:type="spellStart"/>
      <w:proofErr w:type="gramStart"/>
      <w:r w:rsidR="00C16043" w:rsidRPr="00320C47">
        <w:t>korisnik</w:t>
      </w:r>
      <w:proofErr w:type="spellEnd"/>
      <w:proofErr w:type="gramEnd"/>
      <w:r w:rsidR="00C16043" w:rsidRPr="00320C47">
        <w:t xml:space="preserve"> </w:t>
      </w:r>
      <w:proofErr w:type="spellStart"/>
      <w:r w:rsidR="00C16043" w:rsidRPr="00320C47">
        <w:t>grobnog</w:t>
      </w:r>
      <w:proofErr w:type="spellEnd"/>
      <w:r w:rsidR="00C16043" w:rsidRPr="00320C47">
        <w:t xml:space="preserve"> </w:t>
      </w:r>
      <w:proofErr w:type="spellStart"/>
      <w:r w:rsidR="00C16043" w:rsidRPr="00320C47">
        <w:t>mjesta</w:t>
      </w:r>
      <w:proofErr w:type="spellEnd"/>
      <w:r w:rsidR="00C16043" w:rsidRPr="00320C47">
        <w:t xml:space="preserve"> </w:t>
      </w:r>
      <w:proofErr w:type="spellStart"/>
      <w:r w:rsidR="00C16043" w:rsidRPr="00320C47">
        <w:t>koji</w:t>
      </w:r>
      <w:proofErr w:type="spellEnd"/>
      <w:r w:rsidR="00D74AC2" w:rsidRPr="00320C47">
        <w:t xml:space="preserve"> </w:t>
      </w:r>
      <w:proofErr w:type="spellStart"/>
      <w:r w:rsidR="00D74AC2" w:rsidRPr="00320C47">
        <w:t>nema</w:t>
      </w:r>
      <w:proofErr w:type="spellEnd"/>
      <w:r w:rsidR="00D74AC2" w:rsidRPr="00320C47">
        <w:t xml:space="preserve"> </w:t>
      </w:r>
      <w:proofErr w:type="spellStart"/>
      <w:r w:rsidR="00D74AC2" w:rsidRPr="00320C47">
        <w:t>podm</w:t>
      </w:r>
      <w:r w:rsidR="00C16043" w:rsidRPr="00320C47">
        <w:t>irene</w:t>
      </w:r>
      <w:proofErr w:type="spellEnd"/>
      <w:r w:rsidR="00C16043" w:rsidRPr="00320C47">
        <w:t xml:space="preserve"> </w:t>
      </w:r>
      <w:proofErr w:type="spellStart"/>
      <w:r w:rsidR="00C16043" w:rsidRPr="00320C47">
        <w:t>financijske</w:t>
      </w:r>
      <w:proofErr w:type="spellEnd"/>
      <w:r w:rsidR="00C16043" w:rsidRPr="00320C47">
        <w:t xml:space="preserve"> </w:t>
      </w:r>
      <w:proofErr w:type="spellStart"/>
      <w:r w:rsidR="00C16043" w:rsidRPr="00320C47">
        <w:t>obveze</w:t>
      </w:r>
      <w:proofErr w:type="spellEnd"/>
      <w:r w:rsidR="00C16043" w:rsidRPr="00320C47">
        <w:t xml:space="preserve"> </w:t>
      </w:r>
      <w:proofErr w:type="spellStart"/>
      <w:r w:rsidR="00C16043" w:rsidRPr="00320C47">
        <w:t>prema</w:t>
      </w:r>
      <w:proofErr w:type="spellEnd"/>
      <w:r w:rsidR="00C16043" w:rsidRPr="00320C47">
        <w:t xml:space="preserve"> </w:t>
      </w:r>
      <w:proofErr w:type="spellStart"/>
      <w:r w:rsidR="00C16043" w:rsidRPr="00320C47">
        <w:t>O</w:t>
      </w:r>
      <w:r w:rsidR="00D74AC2" w:rsidRPr="00320C47">
        <w:t>pćini</w:t>
      </w:r>
      <w:proofErr w:type="spellEnd"/>
      <w:r w:rsidR="00D74AC2" w:rsidRPr="00320C47">
        <w:t xml:space="preserve"> Bukovlje.</w:t>
      </w:r>
    </w:p>
    <w:p w:rsidR="00301E88" w:rsidRPr="00320C47" w:rsidRDefault="00301E88" w:rsidP="00755EC9">
      <w:pPr>
        <w:rPr>
          <w:bCs/>
        </w:rPr>
      </w:pPr>
    </w:p>
    <w:p w:rsidR="009B1199" w:rsidRPr="00320C47" w:rsidRDefault="00D74AC2" w:rsidP="0085414F">
      <w:pPr>
        <w:jc w:val="center"/>
        <w:rPr>
          <w:b/>
          <w:bCs/>
        </w:rPr>
      </w:pPr>
      <w:proofErr w:type="spellStart"/>
      <w:r w:rsidRPr="00320C47">
        <w:rPr>
          <w:b/>
          <w:bCs/>
        </w:rPr>
        <w:t>Članak</w:t>
      </w:r>
      <w:proofErr w:type="spellEnd"/>
      <w:r w:rsidRPr="00320C47">
        <w:rPr>
          <w:b/>
          <w:bCs/>
        </w:rPr>
        <w:t xml:space="preserve"> 7.</w:t>
      </w:r>
    </w:p>
    <w:p w:rsidR="009B1199" w:rsidRPr="00320C47" w:rsidRDefault="009B1199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</w:pPr>
      <w:proofErr w:type="spellStart"/>
      <w:r w:rsidRPr="00320C47">
        <w:t>Stupanjem</w:t>
      </w:r>
      <w:proofErr w:type="spellEnd"/>
      <w:r w:rsidRPr="00320C47">
        <w:t xml:space="preserve"> </w:t>
      </w:r>
      <w:proofErr w:type="spellStart"/>
      <w:r w:rsidRPr="00320C47">
        <w:t>na</w:t>
      </w:r>
      <w:proofErr w:type="spellEnd"/>
      <w:r w:rsidRPr="00320C47">
        <w:t xml:space="preserve"> </w:t>
      </w:r>
      <w:proofErr w:type="spellStart"/>
      <w:r w:rsidRPr="00320C47">
        <w:t>snagu</w:t>
      </w:r>
      <w:proofErr w:type="spellEnd"/>
      <w:r w:rsidRPr="00320C47">
        <w:t xml:space="preserve"> </w:t>
      </w:r>
      <w:proofErr w:type="spellStart"/>
      <w:r w:rsidRPr="00320C47">
        <w:t>ove</w:t>
      </w:r>
      <w:proofErr w:type="spellEnd"/>
      <w:r w:rsidRPr="00320C47">
        <w:t xml:space="preserve"> </w:t>
      </w:r>
      <w:proofErr w:type="spellStart"/>
      <w:r w:rsidRPr="00320C47">
        <w:t>Odluke</w:t>
      </w:r>
      <w:proofErr w:type="spellEnd"/>
      <w:r w:rsidRPr="00320C47">
        <w:t xml:space="preserve"> </w:t>
      </w:r>
      <w:proofErr w:type="spellStart"/>
      <w:r w:rsidRPr="00320C47">
        <w:t>prestaje</w:t>
      </w:r>
      <w:proofErr w:type="spellEnd"/>
      <w:r w:rsidRPr="00320C47">
        <w:t xml:space="preserve"> </w:t>
      </w:r>
      <w:proofErr w:type="spellStart"/>
      <w:r w:rsidRPr="00320C47">
        <w:t>vrijediti</w:t>
      </w:r>
      <w:proofErr w:type="spellEnd"/>
      <w:r w:rsidRPr="00320C47">
        <w:t xml:space="preserve"> </w:t>
      </w:r>
      <w:proofErr w:type="spellStart"/>
      <w:r w:rsidRPr="00320C47">
        <w:t>Odluka</w:t>
      </w:r>
      <w:proofErr w:type="spellEnd"/>
      <w:r w:rsidRPr="00320C47">
        <w:t xml:space="preserve"> o </w:t>
      </w:r>
      <w:proofErr w:type="spellStart"/>
      <w:r w:rsidRPr="00320C47">
        <w:t>ostvarivanju</w:t>
      </w:r>
      <w:proofErr w:type="spellEnd"/>
      <w:r w:rsidRPr="00320C47">
        <w:t xml:space="preserve"> </w:t>
      </w:r>
      <w:proofErr w:type="spellStart"/>
      <w:r w:rsidRPr="00320C47">
        <w:t>prava</w:t>
      </w:r>
      <w:proofErr w:type="spellEnd"/>
      <w:r w:rsidRPr="00320C47">
        <w:t xml:space="preserve"> </w:t>
      </w:r>
      <w:proofErr w:type="spellStart"/>
      <w:r w:rsidRPr="00320C47">
        <w:t>na</w:t>
      </w:r>
      <w:proofErr w:type="spellEnd"/>
      <w:r w:rsidRPr="00320C47">
        <w:t xml:space="preserve"> </w:t>
      </w:r>
      <w:proofErr w:type="spellStart"/>
      <w:r w:rsidRPr="00320C47">
        <w:t>n</w:t>
      </w:r>
      <w:r w:rsidR="0085414F" w:rsidRPr="00320C47">
        <w:t>ovčanu</w:t>
      </w:r>
      <w:proofErr w:type="spellEnd"/>
      <w:r w:rsidR="0085414F" w:rsidRPr="00320C47">
        <w:t xml:space="preserve"> </w:t>
      </w:r>
      <w:proofErr w:type="spellStart"/>
      <w:r w:rsidR="0085414F" w:rsidRPr="00320C47">
        <w:t>pomoć</w:t>
      </w:r>
      <w:proofErr w:type="spellEnd"/>
      <w:r w:rsidR="0085414F" w:rsidRPr="00320C47">
        <w:t xml:space="preserve"> </w:t>
      </w:r>
      <w:proofErr w:type="spellStart"/>
      <w:r w:rsidR="0085414F" w:rsidRPr="00320C47">
        <w:t>za</w:t>
      </w:r>
      <w:proofErr w:type="spellEnd"/>
      <w:r w:rsidR="0085414F" w:rsidRPr="00320C47">
        <w:t xml:space="preserve"> </w:t>
      </w:r>
      <w:proofErr w:type="spellStart"/>
      <w:r w:rsidR="0085414F" w:rsidRPr="00320C47">
        <w:t>troškove</w:t>
      </w:r>
      <w:proofErr w:type="spellEnd"/>
      <w:r w:rsidR="0085414F" w:rsidRPr="00320C47">
        <w:t xml:space="preserve"> </w:t>
      </w:r>
      <w:proofErr w:type="spellStart"/>
      <w:r w:rsidR="0085414F" w:rsidRPr="00320C47">
        <w:t>ukopa</w:t>
      </w:r>
      <w:proofErr w:type="spellEnd"/>
      <w:r w:rsidR="0085414F" w:rsidRPr="00320C47">
        <w:t xml:space="preserve"> </w:t>
      </w:r>
      <w:r w:rsidR="00A55BE4" w:rsidRPr="00320C47">
        <w:t>(</w:t>
      </w:r>
      <w:r w:rsidRPr="00320C47">
        <w:t>„</w:t>
      </w:r>
      <w:proofErr w:type="spellStart"/>
      <w:r w:rsidRPr="00320C47">
        <w:t>Službeni</w:t>
      </w:r>
      <w:proofErr w:type="spellEnd"/>
      <w:r w:rsidRPr="00320C47">
        <w:t xml:space="preserve"> </w:t>
      </w:r>
      <w:proofErr w:type="spellStart"/>
      <w:r w:rsidRPr="00320C47">
        <w:t>vjesnik</w:t>
      </w:r>
      <w:proofErr w:type="spellEnd"/>
      <w:r w:rsidRPr="00320C47">
        <w:t xml:space="preserve"> </w:t>
      </w:r>
      <w:proofErr w:type="spellStart"/>
      <w:r w:rsidRPr="00320C47">
        <w:t>B</w:t>
      </w:r>
      <w:r w:rsidR="00242457" w:rsidRPr="00320C47">
        <w:t>rodsko-posavske</w:t>
      </w:r>
      <w:proofErr w:type="spellEnd"/>
      <w:r w:rsidR="00242457" w:rsidRPr="00320C47">
        <w:t xml:space="preserve"> </w:t>
      </w:r>
      <w:proofErr w:type="spellStart"/>
      <w:r w:rsidR="00242457" w:rsidRPr="00320C47">
        <w:t>županije</w:t>
      </w:r>
      <w:proofErr w:type="spellEnd"/>
      <w:proofErr w:type="gramStart"/>
      <w:r w:rsidR="00242457" w:rsidRPr="00320C47">
        <w:t xml:space="preserve">“ </w:t>
      </w:r>
      <w:proofErr w:type="spellStart"/>
      <w:r w:rsidR="00242457" w:rsidRPr="00320C47">
        <w:t>broj</w:t>
      </w:r>
      <w:proofErr w:type="spellEnd"/>
      <w:proofErr w:type="gramEnd"/>
      <w:r w:rsidR="00242457" w:rsidRPr="00320C47">
        <w:t xml:space="preserve"> 1</w:t>
      </w:r>
      <w:r w:rsidRPr="00320C47">
        <w:t>/</w:t>
      </w:r>
      <w:r w:rsidR="00242457" w:rsidRPr="00320C47">
        <w:t>2019</w:t>
      </w:r>
      <w:r w:rsidRPr="00320C47">
        <w:t>).</w:t>
      </w:r>
    </w:p>
    <w:p w:rsidR="00C16043" w:rsidRPr="00320C47" w:rsidRDefault="00C16043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</w:pPr>
    </w:p>
    <w:p w:rsidR="00C16043" w:rsidRPr="00320C47" w:rsidRDefault="00C16043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</w:pPr>
    </w:p>
    <w:p w:rsidR="00C16043" w:rsidRPr="00320C47" w:rsidRDefault="00C16043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</w:pPr>
    </w:p>
    <w:p w:rsidR="00C16043" w:rsidRPr="00320C47" w:rsidRDefault="00C16043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</w:pPr>
    </w:p>
    <w:p w:rsidR="00C16043" w:rsidRPr="00320C47" w:rsidRDefault="00C16043" w:rsidP="008504E3">
      <w:pPr>
        <w:widowControl w:val="0"/>
        <w:overflowPunct w:val="0"/>
        <w:autoSpaceDE w:val="0"/>
        <w:autoSpaceDN w:val="0"/>
        <w:adjustRightInd w:val="0"/>
        <w:spacing w:line="262" w:lineRule="auto"/>
        <w:ind w:right="38" w:firstLine="708"/>
        <w:jc w:val="both"/>
        <w:rPr>
          <w:color w:val="FF0000"/>
        </w:rPr>
      </w:pPr>
    </w:p>
    <w:p w:rsidR="009B1199" w:rsidRPr="00320C47" w:rsidRDefault="009B1199" w:rsidP="0085414F">
      <w:pPr>
        <w:jc w:val="center"/>
        <w:rPr>
          <w:b/>
          <w:bCs/>
        </w:rPr>
      </w:pPr>
      <w:proofErr w:type="spellStart"/>
      <w:r w:rsidRPr="00320C47">
        <w:rPr>
          <w:b/>
          <w:bCs/>
        </w:rPr>
        <w:t>Članak</w:t>
      </w:r>
      <w:proofErr w:type="spellEnd"/>
      <w:r w:rsidRPr="00320C47">
        <w:rPr>
          <w:b/>
          <w:bCs/>
        </w:rPr>
        <w:t xml:space="preserve"> 8.</w:t>
      </w:r>
    </w:p>
    <w:p w:rsidR="00C16043" w:rsidRPr="00320C47" w:rsidRDefault="0085414F" w:rsidP="00C16043">
      <w:pPr>
        <w:jc w:val="both"/>
      </w:pPr>
      <w:r w:rsidRPr="00320C47">
        <w:tab/>
      </w:r>
      <w:r w:rsidR="00C16043" w:rsidRPr="00320C47">
        <w:t xml:space="preserve">Ova </w:t>
      </w:r>
      <w:proofErr w:type="spellStart"/>
      <w:r w:rsidR="00C16043" w:rsidRPr="00320C47">
        <w:t>Odluka</w:t>
      </w:r>
      <w:proofErr w:type="spellEnd"/>
      <w:r w:rsidR="00C16043" w:rsidRPr="00320C47">
        <w:t xml:space="preserve"> stupa </w:t>
      </w:r>
      <w:proofErr w:type="spellStart"/>
      <w:proofErr w:type="gramStart"/>
      <w:r w:rsidR="00C16043" w:rsidRPr="00320C47">
        <w:t>na</w:t>
      </w:r>
      <w:proofErr w:type="spellEnd"/>
      <w:proofErr w:type="gramEnd"/>
      <w:r w:rsidR="00C16043" w:rsidRPr="00320C47">
        <w:t xml:space="preserve"> </w:t>
      </w:r>
      <w:proofErr w:type="spellStart"/>
      <w:r w:rsidR="00C16043" w:rsidRPr="00320C47">
        <w:t>snagu</w:t>
      </w:r>
      <w:proofErr w:type="spellEnd"/>
      <w:r w:rsidR="00C16043" w:rsidRPr="00320C47">
        <w:t xml:space="preserve"> </w:t>
      </w:r>
      <w:proofErr w:type="spellStart"/>
      <w:r w:rsidR="00C16043" w:rsidRPr="00320C47">
        <w:t>danom</w:t>
      </w:r>
      <w:proofErr w:type="spellEnd"/>
      <w:r w:rsidR="00C16043" w:rsidRPr="00320C47">
        <w:t xml:space="preserve"> </w:t>
      </w:r>
      <w:proofErr w:type="spellStart"/>
      <w:r w:rsidR="00C16043" w:rsidRPr="00320C47">
        <w:t>donošenja</w:t>
      </w:r>
      <w:proofErr w:type="spellEnd"/>
      <w:r w:rsidR="00C16043" w:rsidRPr="00320C47">
        <w:t xml:space="preserve">, a </w:t>
      </w:r>
      <w:proofErr w:type="spellStart"/>
      <w:r w:rsidR="00C16043" w:rsidRPr="00320C47">
        <w:t>primjenjivati</w:t>
      </w:r>
      <w:proofErr w:type="spellEnd"/>
      <w:r w:rsidR="00C16043" w:rsidRPr="00320C47">
        <w:t xml:space="preserve"> </w:t>
      </w:r>
      <w:proofErr w:type="spellStart"/>
      <w:r w:rsidR="00C16043" w:rsidRPr="00320C47">
        <w:t>će</w:t>
      </w:r>
      <w:proofErr w:type="spellEnd"/>
      <w:r w:rsidR="00C16043" w:rsidRPr="00320C47">
        <w:t xml:space="preserve"> se od 1. </w:t>
      </w:r>
      <w:proofErr w:type="spellStart"/>
      <w:proofErr w:type="gramStart"/>
      <w:r w:rsidR="00C16043" w:rsidRPr="00320C47">
        <w:t>siječnja</w:t>
      </w:r>
      <w:proofErr w:type="spellEnd"/>
      <w:proofErr w:type="gramEnd"/>
      <w:r w:rsidR="00C16043" w:rsidRPr="00320C47">
        <w:t xml:space="preserve"> 2022. </w:t>
      </w:r>
      <w:proofErr w:type="spellStart"/>
      <w:proofErr w:type="gramStart"/>
      <w:r w:rsidR="00C16043" w:rsidRPr="00320C47">
        <w:t>godine</w:t>
      </w:r>
      <w:proofErr w:type="spellEnd"/>
      <w:proofErr w:type="gramEnd"/>
      <w:r w:rsidR="00C16043" w:rsidRPr="00320C47">
        <w:t xml:space="preserve">, </w:t>
      </w:r>
      <w:proofErr w:type="spellStart"/>
      <w:r w:rsidR="00C16043" w:rsidRPr="00320C47">
        <w:t>i</w:t>
      </w:r>
      <w:proofErr w:type="spellEnd"/>
      <w:r w:rsidR="00C16043" w:rsidRPr="00320C47">
        <w:t xml:space="preserve"> bit </w:t>
      </w:r>
      <w:proofErr w:type="spellStart"/>
      <w:r w:rsidR="00C16043" w:rsidRPr="00320C47">
        <w:t>će</w:t>
      </w:r>
      <w:proofErr w:type="spellEnd"/>
      <w:r w:rsidR="00C16043" w:rsidRPr="00320C47">
        <w:t xml:space="preserve"> </w:t>
      </w:r>
      <w:proofErr w:type="spellStart"/>
      <w:r w:rsidR="00C16043" w:rsidRPr="00320C47">
        <w:t>objavljena</w:t>
      </w:r>
      <w:proofErr w:type="spellEnd"/>
      <w:r w:rsidR="00C16043" w:rsidRPr="00320C47">
        <w:t xml:space="preserve"> u  «</w:t>
      </w:r>
      <w:proofErr w:type="spellStart"/>
      <w:r w:rsidR="00C16043" w:rsidRPr="00320C47">
        <w:t>Službenom</w:t>
      </w:r>
      <w:proofErr w:type="spellEnd"/>
      <w:r w:rsidR="00C16043" w:rsidRPr="00320C47">
        <w:t xml:space="preserve"> </w:t>
      </w:r>
      <w:proofErr w:type="spellStart"/>
      <w:r w:rsidR="00C16043" w:rsidRPr="00320C47">
        <w:t>vjesniku</w:t>
      </w:r>
      <w:proofErr w:type="spellEnd"/>
      <w:r w:rsidR="00C16043" w:rsidRPr="00320C47">
        <w:t xml:space="preserve"> </w:t>
      </w:r>
      <w:proofErr w:type="spellStart"/>
      <w:r w:rsidR="00C16043" w:rsidRPr="00320C47">
        <w:t>Brodsko-posavske</w:t>
      </w:r>
      <w:proofErr w:type="spellEnd"/>
      <w:r w:rsidR="00C16043" w:rsidRPr="00320C47">
        <w:t xml:space="preserve"> </w:t>
      </w:r>
      <w:proofErr w:type="spellStart"/>
      <w:r w:rsidR="00C16043" w:rsidRPr="00320C47">
        <w:t>županije</w:t>
      </w:r>
      <w:proofErr w:type="spellEnd"/>
      <w:r w:rsidR="00C16043" w:rsidRPr="00320C47">
        <w:t>».</w:t>
      </w:r>
    </w:p>
    <w:p w:rsidR="00C16043" w:rsidRPr="00320C47" w:rsidRDefault="00C16043" w:rsidP="00C16043">
      <w:pPr>
        <w:jc w:val="both"/>
      </w:pPr>
    </w:p>
    <w:p w:rsidR="00F31EA6" w:rsidRPr="00320C47" w:rsidRDefault="00F31EA6" w:rsidP="00C16043">
      <w:pPr>
        <w:jc w:val="both"/>
        <w:rPr>
          <w:bCs/>
        </w:rPr>
      </w:pPr>
    </w:p>
    <w:p w:rsidR="009B1199" w:rsidRPr="00320C47" w:rsidRDefault="009B1199" w:rsidP="0085414F">
      <w:pPr>
        <w:widowControl w:val="0"/>
        <w:autoSpaceDE w:val="0"/>
        <w:jc w:val="center"/>
        <w:rPr>
          <w:bCs/>
        </w:rPr>
      </w:pPr>
      <w:r w:rsidRPr="00320C47">
        <w:rPr>
          <w:bCs/>
        </w:rPr>
        <w:t>OPĆINSKO VIJEĆE OPĆINE BUKOVLJE</w:t>
      </w:r>
    </w:p>
    <w:p w:rsidR="009B1199" w:rsidRPr="00320C47" w:rsidRDefault="009B1199" w:rsidP="0085414F">
      <w:pPr>
        <w:widowControl w:val="0"/>
        <w:autoSpaceDE w:val="0"/>
        <w:jc w:val="center"/>
        <w:rPr>
          <w:b/>
          <w:bCs/>
        </w:rPr>
      </w:pPr>
    </w:p>
    <w:p w:rsidR="009B1199" w:rsidRPr="00320C47" w:rsidRDefault="009B1199" w:rsidP="0085414F">
      <w:pPr>
        <w:widowControl w:val="0"/>
        <w:autoSpaceDE w:val="0"/>
        <w:jc w:val="center"/>
      </w:pPr>
    </w:p>
    <w:p w:rsidR="009B1199" w:rsidRPr="00320C47" w:rsidRDefault="009B1199" w:rsidP="002F44DF">
      <w:pPr>
        <w:widowControl w:val="0"/>
        <w:autoSpaceDE w:val="0"/>
      </w:pPr>
      <w:r w:rsidRPr="00320C47">
        <w:t>KLASA</w:t>
      </w:r>
      <w:proofErr w:type="gramStart"/>
      <w:r w:rsidRPr="00320C47">
        <w:t>:</w:t>
      </w:r>
      <w:r w:rsidR="008B0E5D">
        <w:t>400</w:t>
      </w:r>
      <w:proofErr w:type="gramEnd"/>
      <w:r w:rsidR="008B0E5D">
        <w:t>-01/21-01/97</w:t>
      </w:r>
    </w:p>
    <w:p w:rsidR="009B1199" w:rsidRPr="00320C47" w:rsidRDefault="009B1199" w:rsidP="002F44DF">
      <w:pPr>
        <w:widowControl w:val="0"/>
        <w:autoSpaceDE w:val="0"/>
      </w:pPr>
      <w:r w:rsidRPr="00320C47">
        <w:t>URBROJ</w:t>
      </w:r>
      <w:proofErr w:type="gramStart"/>
      <w:r w:rsidRPr="00320C47">
        <w:t>:</w:t>
      </w:r>
      <w:r w:rsidR="008B0E5D">
        <w:t>2178</w:t>
      </w:r>
      <w:proofErr w:type="gramEnd"/>
      <w:r w:rsidR="008B0E5D">
        <w:t>/25-02-21-1</w:t>
      </w:r>
    </w:p>
    <w:p w:rsidR="009B1199" w:rsidRPr="00320C47" w:rsidRDefault="008B0E5D" w:rsidP="002F44DF">
      <w:pPr>
        <w:widowControl w:val="0"/>
        <w:autoSpaceDE w:val="0"/>
        <w:rPr>
          <w:b/>
          <w:bCs/>
        </w:rPr>
      </w:pPr>
      <w:r>
        <w:t>Bukovlje, 20</w:t>
      </w:r>
      <w:bookmarkStart w:id="0" w:name="_GoBack"/>
      <w:bookmarkEnd w:id="0"/>
      <w:r w:rsidR="00C16043" w:rsidRPr="00320C47">
        <w:t xml:space="preserve">. </w:t>
      </w:r>
      <w:proofErr w:type="spellStart"/>
      <w:proofErr w:type="gramStart"/>
      <w:r w:rsidR="00C16043" w:rsidRPr="00320C47">
        <w:t>prosinca</w:t>
      </w:r>
      <w:proofErr w:type="spellEnd"/>
      <w:r w:rsidR="00C16043" w:rsidRPr="00320C47">
        <w:t xml:space="preserve">  2021</w:t>
      </w:r>
      <w:proofErr w:type="gramEnd"/>
      <w:r w:rsidR="00E42E60" w:rsidRPr="00320C47">
        <w:t xml:space="preserve">. </w:t>
      </w:r>
      <w:proofErr w:type="gramStart"/>
      <w:r w:rsidR="00E42E60" w:rsidRPr="00320C47">
        <w:t>godine</w:t>
      </w:r>
      <w:proofErr w:type="gramEnd"/>
    </w:p>
    <w:p w:rsidR="009B1199" w:rsidRPr="00320C47" w:rsidRDefault="009B1199" w:rsidP="0085414F">
      <w:pPr>
        <w:widowControl w:val="0"/>
        <w:autoSpaceDE w:val="0"/>
        <w:jc w:val="center"/>
        <w:rPr>
          <w:b/>
          <w:bCs/>
        </w:rPr>
      </w:pPr>
    </w:p>
    <w:p w:rsidR="009B1199" w:rsidRPr="00320C47" w:rsidRDefault="009B1199" w:rsidP="0085414F">
      <w:pPr>
        <w:widowControl w:val="0"/>
        <w:autoSpaceDE w:val="0"/>
        <w:jc w:val="center"/>
      </w:pPr>
    </w:p>
    <w:p w:rsidR="009B1199" w:rsidRPr="00320C47" w:rsidRDefault="0085414F" w:rsidP="0085414F">
      <w:pPr>
        <w:widowControl w:val="0"/>
        <w:autoSpaceDE w:val="0"/>
        <w:jc w:val="both"/>
      </w:pPr>
      <w:r w:rsidRPr="00320C47">
        <w:t xml:space="preserve">                                                                                     </w:t>
      </w:r>
      <w:r w:rsidR="009B1199" w:rsidRPr="00320C47">
        <w:t>PREDSJEDNIK OPĆINSKOG VIJEĆA</w:t>
      </w:r>
    </w:p>
    <w:p w:rsidR="009B1199" w:rsidRPr="00320C47" w:rsidRDefault="0085414F" w:rsidP="0085414F">
      <w:pPr>
        <w:widowControl w:val="0"/>
        <w:autoSpaceDE w:val="0"/>
        <w:jc w:val="center"/>
        <w:rPr>
          <w:b/>
          <w:bCs/>
        </w:rPr>
      </w:pPr>
      <w:r w:rsidRPr="00320C47">
        <w:t xml:space="preserve">                                                                                  </w:t>
      </w:r>
      <w:proofErr w:type="spellStart"/>
      <w:r w:rsidR="009B1199" w:rsidRPr="00320C47">
        <w:t>Danijel</w:t>
      </w:r>
      <w:proofErr w:type="spellEnd"/>
      <w:r w:rsidR="009B1199" w:rsidRPr="00320C47">
        <w:t xml:space="preserve"> </w:t>
      </w:r>
      <w:proofErr w:type="spellStart"/>
      <w:r w:rsidR="009B1199" w:rsidRPr="00320C47">
        <w:t>Kovačević</w:t>
      </w:r>
      <w:proofErr w:type="spellEnd"/>
      <w:r w:rsidR="009B1199" w:rsidRPr="00320C47">
        <w:t xml:space="preserve">, </w:t>
      </w:r>
      <w:proofErr w:type="spellStart"/>
      <w:r w:rsidR="009B1199" w:rsidRPr="00320C47">
        <w:t>inž.građ</w:t>
      </w:r>
      <w:proofErr w:type="spellEnd"/>
      <w:r w:rsidR="009B1199" w:rsidRPr="00320C47">
        <w:t>.</w:t>
      </w:r>
    </w:p>
    <w:p w:rsidR="009B1199" w:rsidRPr="00320C47" w:rsidRDefault="009B1199" w:rsidP="0085414F">
      <w:pPr>
        <w:widowControl w:val="0"/>
        <w:autoSpaceDE w:val="0"/>
        <w:jc w:val="center"/>
      </w:pPr>
    </w:p>
    <w:p w:rsidR="009B1199" w:rsidRPr="00320C47" w:rsidRDefault="009B1199" w:rsidP="0085414F">
      <w:pPr>
        <w:jc w:val="center"/>
      </w:pPr>
    </w:p>
    <w:p w:rsidR="001D74FC" w:rsidRPr="00320C47" w:rsidRDefault="001D74FC" w:rsidP="009B1199">
      <w:pPr>
        <w:jc w:val="right"/>
      </w:pPr>
    </w:p>
    <w:sectPr w:rsidR="001D74FC" w:rsidRPr="00320C47" w:rsidSect="008504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30"/>
    <w:multiLevelType w:val="hybridMultilevel"/>
    <w:tmpl w:val="CD2482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AE3"/>
    <w:multiLevelType w:val="hybridMultilevel"/>
    <w:tmpl w:val="A5923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56C"/>
    <w:multiLevelType w:val="hybridMultilevel"/>
    <w:tmpl w:val="5E70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2"/>
    <w:rsid w:val="000E2E1F"/>
    <w:rsid w:val="000F1DE3"/>
    <w:rsid w:val="001D74FC"/>
    <w:rsid w:val="00242457"/>
    <w:rsid w:val="002D5A42"/>
    <w:rsid w:val="002F44DF"/>
    <w:rsid w:val="00301E88"/>
    <w:rsid w:val="00320C47"/>
    <w:rsid w:val="00343C25"/>
    <w:rsid w:val="00422FCC"/>
    <w:rsid w:val="004A44FC"/>
    <w:rsid w:val="006137FB"/>
    <w:rsid w:val="00622057"/>
    <w:rsid w:val="007149E2"/>
    <w:rsid w:val="00755EC9"/>
    <w:rsid w:val="007D27AD"/>
    <w:rsid w:val="007E75F3"/>
    <w:rsid w:val="008504E3"/>
    <w:rsid w:val="0085414F"/>
    <w:rsid w:val="0089476C"/>
    <w:rsid w:val="008B0E5D"/>
    <w:rsid w:val="009B1199"/>
    <w:rsid w:val="00A55BE4"/>
    <w:rsid w:val="00C16043"/>
    <w:rsid w:val="00D74AC2"/>
    <w:rsid w:val="00DB6981"/>
    <w:rsid w:val="00E05226"/>
    <w:rsid w:val="00E42E60"/>
    <w:rsid w:val="00E60CA9"/>
    <w:rsid w:val="00F31EA6"/>
    <w:rsid w:val="00F83CBE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1412-DD0C-418B-A5ED-6E28CC6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149E2"/>
    <w:pPr>
      <w:widowControl w:val="0"/>
      <w:suppressAutoHyphens/>
      <w:autoSpaceDE w:val="0"/>
      <w:jc w:val="both"/>
    </w:pPr>
    <w:rPr>
      <w:sz w:val="20"/>
      <w:lang w:val="hr-HR" w:eastAsia="zh-CN"/>
    </w:rPr>
  </w:style>
  <w:style w:type="character" w:customStyle="1" w:styleId="TijelotekstaChar">
    <w:name w:val="Tijelo teksta Char"/>
    <w:basedOn w:val="Zadanifontodlomka"/>
    <w:link w:val="Tijeloteksta"/>
    <w:rsid w:val="007149E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Hiperveza">
    <w:name w:val="Hyperlink"/>
    <w:basedOn w:val="Zadanifontodlomka"/>
    <w:uiPriority w:val="99"/>
    <w:semiHidden/>
    <w:unhideWhenUsed/>
    <w:rsid w:val="009B11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DE3"/>
    <w:pPr>
      <w:suppressAutoHyphens/>
      <w:ind w:left="720"/>
      <w:contextualSpacing/>
    </w:pPr>
    <w:rPr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812" TargetMode="External"/><Relationship Id="rId13" Type="http://schemas.openxmlformats.org/officeDocument/2006/relationships/hyperlink" Target="https://www.zakon.hr/cms.htm?id=46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2780" TargetMode="External"/><Relationship Id="rId12" Type="http://schemas.openxmlformats.org/officeDocument/2006/relationships/hyperlink" Target="https://www.zakon.hr/cms.htm?id=446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677" TargetMode="External"/><Relationship Id="rId11" Type="http://schemas.openxmlformats.org/officeDocument/2006/relationships/hyperlink" Target="https://www.zakon.hr/cms.htm?id=40781" TargetMode="External"/><Relationship Id="rId5" Type="http://schemas.openxmlformats.org/officeDocument/2006/relationships/hyperlink" Target="https://www.zakon.hr/cms.htm?id=16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2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61" TargetMode="External"/><Relationship Id="rId14" Type="http://schemas.openxmlformats.org/officeDocument/2006/relationships/hyperlink" Target="http://www.buko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Bukovlje</dc:creator>
  <cp:keywords/>
  <dc:description/>
  <cp:lastModifiedBy>Općina Bukovlje</cp:lastModifiedBy>
  <cp:revision>27</cp:revision>
  <dcterms:created xsi:type="dcterms:W3CDTF">2019-01-08T07:36:00Z</dcterms:created>
  <dcterms:modified xsi:type="dcterms:W3CDTF">2021-12-20T12:45:00Z</dcterms:modified>
</cp:coreProperties>
</file>