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81A7" w14:textId="3A2DF682" w:rsidR="00825586" w:rsidRDefault="007C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 w:rsidR="003952E8">
        <w:rPr>
          <w:rFonts w:ascii="Times New Roman" w:eastAsia="Times New Roman" w:hAnsi="Times New Roman" w:cs="Times New Roman"/>
          <w:sz w:val="24"/>
        </w:rPr>
        <w:t xml:space="preserve">Na temelju članka 72. stavka 1. Zakona o komunalnom gospodarstvu (“Narodne novine“ broj 68/18, 110/18, 32/20) </w:t>
      </w:r>
      <w:r w:rsidR="003952E8" w:rsidRPr="007C39D1">
        <w:rPr>
          <w:rFonts w:ascii="Times New Roman" w:eastAsia="Times New Roman" w:hAnsi="Times New Roman" w:cs="Times New Roman"/>
          <w:sz w:val="24"/>
        </w:rPr>
        <w:t>i</w:t>
      </w:r>
      <w:r w:rsidR="003952E8">
        <w:rPr>
          <w:rFonts w:ascii="Times New Roman" w:eastAsia="Times New Roman" w:hAnsi="Times New Roman" w:cs="Times New Roman"/>
          <w:sz w:val="24"/>
        </w:rPr>
        <w:t xml:space="preserve"> članka 47. Statuta Općine Bukovlje </w:t>
      </w:r>
      <w:r w:rsidR="000505DB" w:rsidRPr="00810B17">
        <w:rPr>
          <w:rFonts w:ascii="Times New Roman" w:eastAsia="Times New Roman" w:hAnsi="Times New Roman" w:cs="Times New Roman"/>
          <w:sz w:val="24"/>
          <w:szCs w:val="24"/>
        </w:rPr>
        <w:t>("Službeni vjesnik Brodsko-posavske županije"</w:t>
      </w:r>
      <w:r w:rsidR="0005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5DB" w:rsidRPr="00810B17">
        <w:rPr>
          <w:rFonts w:ascii="Times New Roman" w:eastAsia="Times New Roman" w:hAnsi="Times New Roman" w:cs="Times New Roman"/>
          <w:sz w:val="24"/>
          <w:szCs w:val="24"/>
        </w:rPr>
        <w:t>broj 3/18, 4/20 i 10/21)</w:t>
      </w:r>
      <w:r w:rsidR="003952E8" w:rsidRPr="004A107C">
        <w:rPr>
          <w:rFonts w:ascii="Times New Roman" w:hAnsi="Times New Roman" w:cs="Times New Roman"/>
          <w:sz w:val="24"/>
          <w:szCs w:val="24"/>
        </w:rPr>
        <w:t xml:space="preserve">, 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>Općinski načelnik</w:t>
      </w:r>
      <w:r w:rsidR="003952E8" w:rsidRPr="004A107C">
        <w:rPr>
          <w:rFonts w:ascii="Times New Roman" w:eastAsia="Times New Roman" w:hAnsi="Times New Roman" w:cs="Times New Roman"/>
          <w:sz w:val="24"/>
          <w:szCs w:val="24"/>
        </w:rPr>
        <w:t xml:space="preserve"> Općine Bukovlje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 xml:space="preserve"> podnosi</w:t>
      </w:r>
    </w:p>
    <w:p w14:paraId="021C3196" w14:textId="0D974FED" w:rsidR="00825586" w:rsidRDefault="007C39D1" w:rsidP="000505DB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0E1E64F" w14:textId="77777777" w:rsidR="00C67A04" w:rsidRPr="00C67A04" w:rsidRDefault="00C67A04" w:rsidP="00C67A04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3167EF" w14:textId="444EDD70" w:rsidR="00C67A04" w:rsidRDefault="0039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IZVJEŠĆE O IZVRŠENJU </w:t>
      </w:r>
    </w:p>
    <w:p w14:paraId="0EA7047D" w14:textId="626D13A3" w:rsidR="00825586" w:rsidRPr="000837BF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37BF">
        <w:rPr>
          <w:rFonts w:ascii="Times New Roman" w:eastAsia="Times New Roman" w:hAnsi="Times New Roman" w:cs="Times New Roman"/>
          <w:b/>
          <w:sz w:val="24"/>
        </w:rPr>
        <w:t>PROGRAM</w:t>
      </w:r>
      <w:r w:rsidR="00970080" w:rsidRPr="000837BF">
        <w:rPr>
          <w:rFonts w:ascii="Times New Roman" w:eastAsia="Times New Roman" w:hAnsi="Times New Roman" w:cs="Times New Roman"/>
          <w:b/>
          <w:sz w:val="24"/>
        </w:rPr>
        <w:t>A</w:t>
      </w:r>
    </w:p>
    <w:p w14:paraId="3863F457" w14:textId="5B004AE0" w:rsidR="00825586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837BF">
        <w:rPr>
          <w:rFonts w:ascii="Times New Roman" w:eastAsia="Times New Roman" w:hAnsi="Times New Roman" w:cs="Times New Roman"/>
          <w:sz w:val="24"/>
        </w:rPr>
        <w:t>održavanja komunalne infrastrukture u 202</w:t>
      </w:r>
      <w:r w:rsidR="00BB4537">
        <w:rPr>
          <w:rFonts w:ascii="Times New Roman" w:eastAsia="Times New Roman" w:hAnsi="Times New Roman" w:cs="Times New Roman"/>
          <w:sz w:val="24"/>
        </w:rPr>
        <w:t>1</w:t>
      </w:r>
      <w:r w:rsidRPr="000837BF">
        <w:rPr>
          <w:rFonts w:ascii="Times New Roman" w:eastAsia="Times New Roman" w:hAnsi="Times New Roman" w:cs="Times New Roman"/>
          <w:sz w:val="24"/>
        </w:rPr>
        <w:t>. godini</w:t>
      </w:r>
    </w:p>
    <w:p w14:paraId="5904D874" w14:textId="77777777" w:rsidR="00C67A04" w:rsidRPr="00551D90" w:rsidRDefault="00C6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DA18404" w14:textId="77777777" w:rsidR="00825586" w:rsidRDefault="00825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DFCC1E" w14:textId="7B38F963" w:rsidR="00C67A04" w:rsidRPr="00C67A04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1D90">
        <w:rPr>
          <w:rFonts w:ascii="Times New Roman" w:eastAsia="Times New Roman" w:hAnsi="Times New Roman" w:cs="Times New Roman"/>
          <w:b/>
          <w:sz w:val="24"/>
        </w:rPr>
        <w:t>Članak 1.</w:t>
      </w:r>
    </w:p>
    <w:p w14:paraId="14A9E0F3" w14:textId="406D949B" w:rsidR="00825586" w:rsidRDefault="007C39D1" w:rsidP="00C6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Ovim Programom određuje se održavanje komunalne infrastrukture u 202</w:t>
      </w:r>
      <w:r w:rsidR="00BB453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godini na području Općine Bukovlje za komunalne djelatnosti:</w:t>
      </w:r>
    </w:p>
    <w:p w14:paraId="5427997A" w14:textId="77777777" w:rsidR="00825586" w:rsidRPr="00551D90" w:rsidRDefault="007C39D1" w:rsidP="00C67A04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odvodnja atmosferskih voda,</w:t>
      </w:r>
    </w:p>
    <w:p w14:paraId="0E37B6F0" w14:textId="77777777" w:rsidR="00825586" w:rsidRPr="00551D90" w:rsidRDefault="007C39D1" w:rsidP="00C67A04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održavanje čistoće u dijelu koji se odnosi na čišćenje javnih površina,</w:t>
      </w:r>
    </w:p>
    <w:p w14:paraId="0A71D1F5" w14:textId="77777777" w:rsidR="00825586" w:rsidRPr="00551D90" w:rsidRDefault="007C39D1" w:rsidP="00C67A04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održavanje nerazvrstanih cesta,,</w:t>
      </w:r>
    </w:p>
    <w:p w14:paraId="7D41E6CA" w14:textId="40AD5AD8" w:rsidR="00825586" w:rsidRDefault="007C39D1" w:rsidP="00C67A04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javna rasvjeta.</w:t>
      </w:r>
    </w:p>
    <w:p w14:paraId="5582EA88" w14:textId="77777777" w:rsidR="00C67A04" w:rsidRPr="00C67A04" w:rsidRDefault="00C67A04" w:rsidP="00C67A04">
      <w:pPr>
        <w:pStyle w:val="Odlomakpopisa"/>
        <w:spacing w:after="0" w:line="240" w:lineRule="auto"/>
        <w:ind w:left="1440" w:right="425"/>
        <w:jc w:val="both"/>
        <w:rPr>
          <w:rFonts w:ascii="Times New Roman" w:eastAsia="Times New Roman" w:hAnsi="Times New Roman" w:cs="Times New Roman"/>
          <w:sz w:val="24"/>
        </w:rPr>
      </w:pPr>
    </w:p>
    <w:p w14:paraId="643FD010" w14:textId="1A6C49FC" w:rsidR="00825586" w:rsidRDefault="007C39D1" w:rsidP="00C67A0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67A0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Programom iz stavka 1. ovog članka utvrđuje se:</w:t>
      </w:r>
    </w:p>
    <w:p w14:paraId="7F1DD93D" w14:textId="77777777" w:rsidR="00825586" w:rsidRPr="00551D90" w:rsidRDefault="007C39D1" w:rsidP="00C67A0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opis i opseg poslova održavanja s procjenom pojedinih troškova po djelatnostima,</w:t>
      </w:r>
    </w:p>
    <w:p w14:paraId="3723FAC9" w14:textId="77777777" w:rsidR="00825586" w:rsidRPr="00551D90" w:rsidRDefault="007C39D1" w:rsidP="00C67A0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1D90">
        <w:rPr>
          <w:rFonts w:ascii="Times New Roman" w:eastAsia="Times New Roman" w:hAnsi="Times New Roman" w:cs="Times New Roman"/>
          <w:sz w:val="24"/>
        </w:rPr>
        <w:t>iskaz financijskih sredstava potrebnih za ostvarenje programa, s naznakom izvora financiranja.</w:t>
      </w:r>
    </w:p>
    <w:p w14:paraId="7A58D425" w14:textId="77777777" w:rsidR="00825586" w:rsidRDefault="00825586" w:rsidP="00C6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A64442" w14:textId="53C43B5B" w:rsidR="00C67A04" w:rsidRPr="00C67A04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1D90">
        <w:rPr>
          <w:rFonts w:ascii="Times New Roman" w:eastAsia="Times New Roman" w:hAnsi="Times New Roman" w:cs="Times New Roman"/>
          <w:b/>
          <w:sz w:val="24"/>
        </w:rPr>
        <w:t>Članak 2.</w:t>
      </w:r>
    </w:p>
    <w:p w14:paraId="386595D8" w14:textId="05A14206" w:rsidR="00825586" w:rsidRDefault="007C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202</w:t>
      </w:r>
      <w:r w:rsidR="00BB4537">
        <w:rPr>
          <w:rFonts w:ascii="Times New Roman" w:eastAsia="Times New Roman" w:hAnsi="Times New Roman" w:cs="Times New Roman"/>
          <w:sz w:val="24"/>
        </w:rPr>
        <w:t>1</w:t>
      </w:r>
      <w:r w:rsidR="003B409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godini održavanje komunalne infrastrukture iz članka 1. ovog Programa u Općini Bukovlje obuhvaća:</w:t>
      </w:r>
    </w:p>
    <w:p w14:paraId="166EA6EA" w14:textId="77777777" w:rsidR="001061E4" w:rsidRDefault="0010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EBF6D2" w14:textId="77777777" w:rsidR="00777873" w:rsidRPr="00777873" w:rsidRDefault="00777873" w:rsidP="00777873">
      <w:pPr>
        <w:numPr>
          <w:ilvl w:val="0"/>
          <w:numId w:val="17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Održavanje čistoće koje se odnosi na čišćenje javnih i zelenih površina </w:t>
      </w:r>
    </w:p>
    <w:p w14:paraId="2C68B4B3" w14:textId="77777777" w:rsidR="00777873" w:rsidRPr="00777873" w:rsidRDefault="00777873" w:rsidP="0077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E90BC5" w14:textId="77777777" w:rsidR="00777873" w:rsidRPr="00777873" w:rsidRDefault="00777873" w:rsidP="00777873">
      <w:pPr>
        <w:numPr>
          <w:ilvl w:val="0"/>
          <w:numId w:val="18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redovito košenje trave i čišćenje parkova i površina ispred objekata u vlasništvu općine i površina ispred napuštenih kuća u svim naseljima</w:t>
      </w:r>
    </w:p>
    <w:p w14:paraId="52756F1D" w14:textId="77777777" w:rsidR="00777873" w:rsidRPr="00777873" w:rsidRDefault="00777873" w:rsidP="0077787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DE84E" w14:textId="5AAE3D43" w:rsidR="00C67A04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Sredstva za izvršenje radova predviđaju se u iznosu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 xml:space="preserve">180.000,00 </w:t>
      </w:r>
      <w:r w:rsidRPr="00A70C73">
        <w:rPr>
          <w:rFonts w:ascii="Times New Roman" w:eastAsia="Times New Roman" w:hAnsi="Times New Roman" w:cs="Times New Roman"/>
          <w:sz w:val="24"/>
          <w:szCs w:val="24"/>
        </w:rPr>
        <w:t>kn, a  financirat će se ih sredstava Proračuna Općine Bukovlje, prihodi za posebne namjene / 42.</w:t>
      </w:r>
    </w:p>
    <w:p w14:paraId="597E001C" w14:textId="77777777" w:rsidR="004C398F" w:rsidRPr="00A70C73" w:rsidRDefault="004C398F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098FD" w14:textId="37B53C27" w:rsidR="00777873" w:rsidRPr="003952E8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0C73"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180.000,00  </w:t>
      </w:r>
      <w:r w:rsidR="003952E8" w:rsidRPr="003952E8">
        <w:rPr>
          <w:rFonts w:ascii="Times New Roman" w:eastAsia="Times New Roman" w:hAnsi="Times New Roman" w:cs="Times New Roman"/>
          <w:bCs/>
          <w:sz w:val="24"/>
          <w:szCs w:val="24"/>
        </w:rPr>
        <w:t>kn</w:t>
      </w:r>
    </w:p>
    <w:p w14:paraId="70F666E4" w14:textId="0768928E" w:rsidR="00825586" w:rsidRPr="000837BF" w:rsidRDefault="003952E8" w:rsidP="0055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IZVRŠENJE PLANA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179.112,00  kn</w:t>
      </w:r>
    </w:p>
    <w:p w14:paraId="606BBF01" w14:textId="77777777" w:rsidR="00777873" w:rsidRPr="00777873" w:rsidRDefault="00777873" w:rsidP="00777873">
      <w:pPr>
        <w:numPr>
          <w:ilvl w:val="0"/>
          <w:numId w:val="19"/>
        </w:numPr>
        <w:tabs>
          <w:tab w:val="left" w:pos="851"/>
          <w:tab w:val="left" w:pos="2127"/>
        </w:tabs>
        <w:spacing w:after="0" w:line="240" w:lineRule="auto"/>
        <w:ind w:left="1418" w:right="113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Održavanje nerazvrstanih cesta</w:t>
      </w:r>
    </w:p>
    <w:p w14:paraId="20D397C2" w14:textId="77777777" w:rsidR="00777873" w:rsidRPr="00777873" w:rsidRDefault="00777873" w:rsidP="00777873">
      <w:pPr>
        <w:numPr>
          <w:ilvl w:val="0"/>
          <w:numId w:val="20"/>
        </w:numPr>
        <w:tabs>
          <w:tab w:val="left" w:pos="1418"/>
        </w:tabs>
        <w:spacing w:after="0" w:line="240" w:lineRule="auto"/>
        <w:ind w:right="3402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nasipavanje nerazvrstanih cesta kamenom </w:t>
      </w:r>
    </w:p>
    <w:p w14:paraId="7071C331" w14:textId="77777777" w:rsidR="00777873" w:rsidRPr="00777873" w:rsidRDefault="00777873" w:rsidP="00777873">
      <w:pPr>
        <w:numPr>
          <w:ilvl w:val="0"/>
          <w:numId w:val="20"/>
        </w:numPr>
        <w:tabs>
          <w:tab w:val="left" w:pos="1418"/>
        </w:tabs>
        <w:spacing w:after="0" w:line="240" w:lineRule="auto"/>
        <w:ind w:right="3402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održavanje nerazvrstanih cesta</w:t>
      </w:r>
    </w:p>
    <w:p w14:paraId="575A2736" w14:textId="77777777" w:rsidR="00777873" w:rsidRPr="00777873" w:rsidRDefault="00777873" w:rsidP="00777873">
      <w:pPr>
        <w:numPr>
          <w:ilvl w:val="0"/>
          <w:numId w:val="20"/>
        </w:numPr>
        <w:tabs>
          <w:tab w:val="left" w:pos="1418"/>
        </w:tabs>
        <w:spacing w:after="0" w:line="240" w:lineRule="auto"/>
        <w:ind w:right="3402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čišćenje snijega</w:t>
      </w:r>
    </w:p>
    <w:p w14:paraId="389F1890" w14:textId="77777777" w:rsidR="00777873" w:rsidRPr="00777873" w:rsidRDefault="00777873" w:rsidP="00777873">
      <w:pPr>
        <w:numPr>
          <w:ilvl w:val="0"/>
          <w:numId w:val="20"/>
        </w:numPr>
        <w:tabs>
          <w:tab w:val="left" w:pos="1418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održavanje i čišćenje cestovnih kanala </w:t>
      </w:r>
    </w:p>
    <w:p w14:paraId="4A7E0CE6" w14:textId="77777777" w:rsidR="00777873" w:rsidRPr="00777873" w:rsidRDefault="00777873" w:rsidP="00777873">
      <w:pPr>
        <w:spacing w:after="0" w:line="240" w:lineRule="auto"/>
        <w:ind w:left="851" w:righ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1C36C" w14:textId="51CB0B5B" w:rsidR="00777873" w:rsidRPr="00A70C73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ab/>
        <w:t xml:space="preserve">Sredstva za izvršenje radova predviđaju se u iznosu od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 xml:space="preserve">660.000,00 </w:t>
      </w:r>
      <w:r w:rsidR="001061E4" w:rsidRPr="00A70C73">
        <w:rPr>
          <w:rFonts w:ascii="Times New Roman" w:eastAsia="Times New Roman" w:hAnsi="Times New Roman" w:cs="Times New Roman"/>
          <w:sz w:val="24"/>
          <w:szCs w:val="24"/>
        </w:rPr>
        <w:t xml:space="preserve">kn, </w:t>
      </w:r>
      <w:r w:rsidRPr="00A70C73">
        <w:rPr>
          <w:rFonts w:ascii="Times New Roman" w:eastAsia="Times New Roman" w:hAnsi="Times New Roman" w:cs="Times New Roman"/>
          <w:sz w:val="24"/>
          <w:szCs w:val="24"/>
        </w:rPr>
        <w:t>a financirat će se iz Proračuna općine Bukovlje. Prihodi od posebne namjene /42.</w:t>
      </w:r>
    </w:p>
    <w:p w14:paraId="51D70EA2" w14:textId="77777777" w:rsidR="004C398F" w:rsidRDefault="004C398F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593C3C" w14:textId="77777777" w:rsidR="004C398F" w:rsidRDefault="004C398F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68AC66" w14:textId="77777777" w:rsidR="004C398F" w:rsidRDefault="004C398F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AC6C1" w14:textId="77777777" w:rsidR="004C398F" w:rsidRDefault="004C398F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72E758" w14:textId="5EBBC2D9" w:rsidR="00777873" w:rsidRPr="003952E8" w:rsidRDefault="00A70C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PLAN</w:t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660.000,00 </w:t>
      </w:r>
      <w:r w:rsidR="003952E8" w:rsidRPr="003952E8">
        <w:rPr>
          <w:rFonts w:ascii="Times New Roman" w:eastAsia="Times New Roman" w:hAnsi="Times New Roman" w:cs="Times New Roman"/>
          <w:bCs/>
          <w:sz w:val="24"/>
          <w:szCs w:val="24"/>
        </w:rPr>
        <w:t>kn</w:t>
      </w:r>
    </w:p>
    <w:p w14:paraId="4721DE08" w14:textId="0C532606" w:rsidR="00777873" w:rsidRDefault="003952E8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IZVRŠENJE PLANA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636.407,50 kn</w:t>
      </w:r>
    </w:p>
    <w:p w14:paraId="794FA22F" w14:textId="77777777" w:rsidR="00777873" w:rsidRPr="00777873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DD7A3" w14:textId="77777777" w:rsidR="00777873" w:rsidRDefault="00777873" w:rsidP="00777873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Javna rasvjeta</w:t>
      </w:r>
    </w:p>
    <w:p w14:paraId="614C4D74" w14:textId="77777777" w:rsidR="004C398F" w:rsidRDefault="003952E8" w:rsidP="004C398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14:paraId="1E80750E" w14:textId="2A30E96E" w:rsidR="004C398F" w:rsidRDefault="004C398F" w:rsidP="004C398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E8">
        <w:rPr>
          <w:rFonts w:ascii="Times New Roman" w:eastAsia="Times New Roman" w:hAnsi="Times New Roman" w:cs="Times New Roman"/>
          <w:b/>
          <w:sz w:val="24"/>
          <w:szCs w:val="24"/>
        </w:rPr>
        <w:t xml:space="preserve">PLAN         </w:t>
      </w:r>
    </w:p>
    <w:p w14:paraId="51167E14" w14:textId="41176CCF" w:rsidR="00777873" w:rsidRPr="004C398F" w:rsidRDefault="003952E8" w:rsidP="004C398F">
      <w:p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IZVRŠENJE</w:t>
      </w:r>
    </w:p>
    <w:p w14:paraId="66EF9476" w14:textId="1040FA3B" w:rsidR="00777873" w:rsidRPr="00777873" w:rsidRDefault="00777873" w:rsidP="00A70C73">
      <w:pPr>
        <w:numPr>
          <w:ilvl w:val="0"/>
          <w:numId w:val="21"/>
        </w:numPr>
        <w:spacing w:after="0" w:line="240" w:lineRule="auto"/>
        <w:ind w:left="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troškovi zamjene rasvjetnih tijela i dopuna istih (održavanje)      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>100.000,00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952E8" w:rsidRPr="003952E8">
        <w:rPr>
          <w:rFonts w:ascii="Times New Roman" w:eastAsia="Times New Roman" w:hAnsi="Times New Roman" w:cs="Times New Roman"/>
          <w:b/>
          <w:sz w:val="24"/>
          <w:szCs w:val="24"/>
        </w:rPr>
        <w:t>100.990,58 kn</w:t>
      </w:r>
    </w:p>
    <w:p w14:paraId="101F72D9" w14:textId="1DA43AF2" w:rsidR="00777873" w:rsidRPr="00777873" w:rsidRDefault="00777873" w:rsidP="00A70C73">
      <w:pPr>
        <w:numPr>
          <w:ilvl w:val="0"/>
          <w:numId w:val="21"/>
        </w:numPr>
        <w:spacing w:after="0" w:line="240" w:lineRule="auto"/>
        <w:ind w:lef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troškovi potrošnje električne energije za javnu rasvj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 xml:space="preserve">etu                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>280.000,00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>/</w:t>
      </w:r>
      <w:r w:rsidR="003952E8" w:rsidRPr="003952E8">
        <w:rPr>
          <w:rFonts w:ascii="Times New Roman" w:eastAsia="Times New Roman" w:hAnsi="Times New Roman" w:cs="Times New Roman"/>
          <w:b/>
          <w:sz w:val="24"/>
          <w:szCs w:val="24"/>
        </w:rPr>
        <w:t>277.196,53 kn</w:t>
      </w:r>
    </w:p>
    <w:p w14:paraId="2185AB9A" w14:textId="77777777" w:rsidR="00777873" w:rsidRPr="00777873" w:rsidRDefault="00777873" w:rsidP="00A70C73">
      <w:pPr>
        <w:spacing w:after="0" w:line="240" w:lineRule="auto"/>
        <w:ind w:lef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70895" w14:textId="27CC5664" w:rsidR="00C51E7B" w:rsidRPr="00A70C73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 xml:space="preserve">Sredstva za izvršenje radova navedenih u ovoj točki predviđaju se u iznosu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>380.000,00</w:t>
      </w:r>
      <w:r w:rsidR="00C51E7B" w:rsidRPr="00A70C73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14:paraId="2014F256" w14:textId="1CBDB28F" w:rsidR="00777873" w:rsidRPr="00777873" w:rsidRDefault="00A70C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395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380.000,00 </w:t>
      </w:r>
      <w:r w:rsidR="003952E8">
        <w:rPr>
          <w:rFonts w:ascii="Times New Roman" w:eastAsia="Times New Roman" w:hAnsi="Times New Roman" w:cs="Times New Roman"/>
          <w:b/>
          <w:bCs/>
          <w:sz w:val="24"/>
          <w:szCs w:val="24"/>
        </w:rPr>
        <w:t>kn</w:t>
      </w:r>
      <w:r w:rsidR="00777873" w:rsidRPr="0077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19A58" w14:textId="17B69135" w:rsidR="00777873" w:rsidRPr="003952E8" w:rsidRDefault="003952E8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>IZVRŠENJE PLANA UKUPNO</w:t>
      </w: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52E8">
        <w:rPr>
          <w:rFonts w:ascii="Times New Roman" w:eastAsia="Times New Roman" w:hAnsi="Times New Roman" w:cs="Times New Roman"/>
          <w:b/>
          <w:sz w:val="24"/>
          <w:szCs w:val="24"/>
        </w:rPr>
        <w:tab/>
        <w:t>378.187,11 kn</w:t>
      </w:r>
    </w:p>
    <w:p w14:paraId="5ACA8854" w14:textId="77777777" w:rsidR="003952E8" w:rsidRPr="00777873" w:rsidRDefault="003952E8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AF848" w14:textId="77777777" w:rsidR="00777873" w:rsidRPr="00777873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Održavanje javne rasvjete financirat će se iz prihoda za posebne namjene / 42</w:t>
      </w:r>
    </w:p>
    <w:p w14:paraId="5203EBF3" w14:textId="5F250568" w:rsidR="00777873" w:rsidRPr="00777873" w:rsidRDefault="00777873" w:rsidP="0077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73">
        <w:rPr>
          <w:rFonts w:ascii="Times New Roman" w:eastAsia="Times New Roman" w:hAnsi="Times New Roman" w:cs="Times New Roman"/>
          <w:sz w:val="24"/>
          <w:szCs w:val="24"/>
        </w:rPr>
        <w:t>Troškovi potrošnje javne rasvje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>te financirat će se iz prihoda- opći prihodi i primici /12.</w:t>
      </w:r>
    </w:p>
    <w:p w14:paraId="4FDCF8C7" w14:textId="6AB32B13" w:rsidR="00825586" w:rsidRPr="00C51E7B" w:rsidRDefault="00825586" w:rsidP="00C5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4DEEDB" w14:textId="77777777" w:rsidR="00E9614B" w:rsidRDefault="00E96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EE4AB3" w14:textId="76887029" w:rsidR="00091C01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1D90">
        <w:rPr>
          <w:rFonts w:ascii="Times New Roman" w:eastAsia="Times New Roman" w:hAnsi="Times New Roman" w:cs="Times New Roman"/>
          <w:b/>
          <w:sz w:val="24"/>
        </w:rPr>
        <w:t>Članak 3.</w:t>
      </w:r>
    </w:p>
    <w:p w14:paraId="6B43C330" w14:textId="2773B2CB" w:rsidR="00C51E7B" w:rsidRDefault="00C5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B8F377B" w14:textId="0A9BF875" w:rsidR="00C51E7B" w:rsidRPr="003952E8" w:rsidRDefault="00C51E7B" w:rsidP="00C5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1E7B">
        <w:rPr>
          <w:rFonts w:ascii="Times New Roman" w:eastAsia="Times New Roman" w:hAnsi="Times New Roman" w:cs="Times New Roman"/>
          <w:sz w:val="24"/>
          <w:szCs w:val="24"/>
        </w:rPr>
        <w:t xml:space="preserve">Sredstva iz članka 2. ovog Programa u iznosu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 xml:space="preserve">1.220.000,00 </w:t>
      </w:r>
      <w:r w:rsidRPr="00A70C73">
        <w:rPr>
          <w:rFonts w:ascii="Times New Roman" w:eastAsia="Times New Roman" w:hAnsi="Times New Roman" w:cs="Times New Roman"/>
          <w:sz w:val="24"/>
          <w:szCs w:val="24"/>
        </w:rPr>
        <w:t>kn, a raspoređuju se i troše za pojedine namjene u skladu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 xml:space="preserve"> s dinamikom ostvarenja prihoda. Ukupno </w:t>
      </w:r>
      <w:r w:rsidR="003952E8" w:rsidRPr="003952E8">
        <w:rPr>
          <w:rFonts w:ascii="Times New Roman" w:eastAsia="Times New Roman" w:hAnsi="Times New Roman" w:cs="Times New Roman"/>
          <w:b/>
          <w:sz w:val="24"/>
          <w:szCs w:val="24"/>
        </w:rPr>
        <w:t>izvršenje ovog programa za 2021.g iznosi 1.193.706,61 kn.</w:t>
      </w:r>
    </w:p>
    <w:p w14:paraId="70506264" w14:textId="77777777" w:rsidR="00C51E7B" w:rsidRPr="00C51E7B" w:rsidRDefault="00C51E7B" w:rsidP="00C5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8825" w14:textId="77777777" w:rsidR="00C51E7B" w:rsidRPr="00C51E7B" w:rsidRDefault="00C51E7B" w:rsidP="00C5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7B">
        <w:rPr>
          <w:rFonts w:ascii="Times New Roman" w:hAnsi="Times New Roman" w:cs="Times New Roman"/>
          <w:sz w:val="24"/>
          <w:szCs w:val="24"/>
        </w:rPr>
        <w:tab/>
        <w:t>Iskaz financijskih sredstava potrebnih za ostvarivanje programa, s naznakom izvora financiranja:</w:t>
      </w:r>
    </w:p>
    <w:p w14:paraId="3F02C9FC" w14:textId="7DAC9608" w:rsidR="00C51E7B" w:rsidRPr="003952E8" w:rsidRDefault="003952E8" w:rsidP="00C51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2E8">
        <w:rPr>
          <w:rFonts w:ascii="Times New Roman" w:hAnsi="Times New Roman" w:cs="Times New Roman"/>
          <w:b/>
          <w:sz w:val="24"/>
          <w:szCs w:val="24"/>
        </w:rPr>
        <w:t>PLAN                      IZVRŠENJE</w:t>
      </w:r>
    </w:p>
    <w:p w14:paraId="61049F59" w14:textId="77777777" w:rsidR="003952E8" w:rsidRPr="00C51E7B" w:rsidRDefault="003952E8" w:rsidP="00C5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B9A84" w14:textId="4A61CAD5" w:rsidR="00C51E7B" w:rsidRPr="00C51E7B" w:rsidRDefault="00C51E7B" w:rsidP="00C5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7B">
        <w:rPr>
          <w:rFonts w:ascii="Times New Roman" w:eastAsia="Times New Roman" w:hAnsi="Times New Roman" w:cs="Times New Roman"/>
          <w:sz w:val="24"/>
          <w:szCs w:val="24"/>
        </w:rPr>
        <w:t xml:space="preserve">42 / </w:t>
      </w:r>
      <w:r w:rsidR="00A70C73">
        <w:rPr>
          <w:rFonts w:ascii="Times New Roman" w:eastAsia="Times New Roman" w:hAnsi="Times New Roman" w:cs="Times New Roman"/>
          <w:sz w:val="24"/>
          <w:szCs w:val="24"/>
        </w:rPr>
        <w:t>Prihodi za posebne namjene    94</w:t>
      </w:r>
      <w:r w:rsidRPr="00C51E7B">
        <w:rPr>
          <w:rFonts w:ascii="Times New Roman" w:eastAsia="Times New Roman" w:hAnsi="Times New Roman" w:cs="Times New Roman"/>
          <w:sz w:val="24"/>
          <w:szCs w:val="24"/>
        </w:rPr>
        <w:t>0.000,00 kn</w:t>
      </w:r>
      <w:r w:rsidR="003952E8">
        <w:rPr>
          <w:rFonts w:ascii="Times New Roman" w:eastAsia="Times New Roman" w:hAnsi="Times New Roman" w:cs="Times New Roman"/>
          <w:sz w:val="24"/>
          <w:szCs w:val="24"/>
        </w:rPr>
        <w:t xml:space="preserve">    /       916.510,08 kn</w:t>
      </w:r>
    </w:p>
    <w:p w14:paraId="7D33AF36" w14:textId="20FBD92B" w:rsidR="00C51E7B" w:rsidRPr="00C51E7B" w:rsidRDefault="00A70C73" w:rsidP="00C51E7B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12/ Opći prihodi i primici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28</w:t>
      </w:r>
      <w:r w:rsidR="00C51E7B" w:rsidRPr="00C51E7B">
        <w:rPr>
          <w:rFonts w:ascii="Times New Roman" w:eastAsia="Times New Roman" w:hAnsi="Times New Roman" w:cs="Times New Roman"/>
          <w:sz w:val="24"/>
          <w:szCs w:val="24"/>
          <w:u w:val="single"/>
        </w:rPr>
        <w:t>0.000,00 kn</w:t>
      </w:r>
      <w:r w:rsidR="003952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/        277.196,53 kn</w:t>
      </w:r>
    </w:p>
    <w:p w14:paraId="42D5B516" w14:textId="77777777" w:rsidR="00C51E7B" w:rsidRPr="00A70C73" w:rsidRDefault="00C51E7B" w:rsidP="00C5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0DA3F" w14:textId="246239D7" w:rsidR="00C51E7B" w:rsidRPr="00A70C73" w:rsidRDefault="003952E8" w:rsidP="00C51E7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Sveukupno:</w:t>
      </w:r>
      <w:r w:rsidR="00C51E7B" w:rsidRPr="00A70C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0C73" w:rsidRPr="00A70C73">
        <w:rPr>
          <w:rFonts w:ascii="Times New Roman" w:eastAsia="Times New Roman" w:hAnsi="Times New Roman" w:cs="Times New Roman"/>
          <w:b/>
          <w:bCs/>
          <w:sz w:val="24"/>
          <w:szCs w:val="24"/>
        </w:rPr>
        <w:t>1.22</w:t>
      </w:r>
      <w:r w:rsidR="00C51E7B" w:rsidRPr="00A70C73">
        <w:rPr>
          <w:rFonts w:ascii="Times New Roman" w:eastAsia="Times New Roman" w:hAnsi="Times New Roman" w:cs="Times New Roman"/>
          <w:b/>
          <w:bCs/>
          <w:sz w:val="24"/>
          <w:szCs w:val="24"/>
        </w:rPr>
        <w:t>0.000,00 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/    1.193.706,61 kn</w:t>
      </w:r>
    </w:p>
    <w:p w14:paraId="7D504E2E" w14:textId="0CD43021" w:rsidR="001256FF" w:rsidRDefault="001256FF" w:rsidP="00C51E7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BEB1F" w14:textId="77777777" w:rsidR="00E9614B" w:rsidRDefault="00E9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1E1015E" w14:textId="66D11628" w:rsidR="00825586" w:rsidRDefault="007C39D1" w:rsidP="00E9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1D90">
        <w:rPr>
          <w:rFonts w:ascii="Times New Roman" w:eastAsia="Times New Roman" w:hAnsi="Times New Roman" w:cs="Times New Roman"/>
          <w:b/>
          <w:sz w:val="24"/>
        </w:rPr>
        <w:t>Članak 4.</w:t>
      </w:r>
    </w:p>
    <w:p w14:paraId="048165B4" w14:textId="77777777" w:rsidR="003952E8" w:rsidRDefault="003952E8" w:rsidP="003952E8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Općine </w:t>
      </w:r>
      <w:r>
        <w:rPr>
          <w:rFonts w:ascii="Times New Roman" w:hAnsi="Times New Roman" w:cs="Times New Roman"/>
          <w:color w:val="000000"/>
          <w:sz w:val="24"/>
          <w:szCs w:val="24"/>
        </w:rPr>
        <w:t>Bukovlje</w:t>
      </w: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 ovo Izvješće podnosi Općinskom vijeću Općine </w:t>
      </w:r>
      <w:r>
        <w:rPr>
          <w:rFonts w:ascii="Times New Roman" w:hAnsi="Times New Roman" w:cs="Times New Roman"/>
          <w:color w:val="000000"/>
          <w:sz w:val="24"/>
          <w:szCs w:val="24"/>
        </w:rPr>
        <w:t>Bukovlje</w:t>
      </w: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 radi razmatranja i usvajanja. Izvješće će biti objavljeno u „Službenom vjesniku Brodsko-posavske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276F06" w14:textId="77777777" w:rsidR="003952E8" w:rsidRPr="00CD0CA4" w:rsidRDefault="003952E8" w:rsidP="003952E8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370BF" w14:textId="77777777" w:rsidR="004C398F" w:rsidRDefault="004C398F" w:rsidP="004C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41925B4" w14:textId="77777777" w:rsidR="004C398F" w:rsidRDefault="004C398F" w:rsidP="004C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OPĆINE BUKOVLJE</w:t>
      </w:r>
    </w:p>
    <w:p w14:paraId="13C84DD3" w14:textId="77777777" w:rsidR="004C398F" w:rsidRPr="00CD0CA4" w:rsidRDefault="004C398F" w:rsidP="004C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E4C8E" w14:textId="12DFE704" w:rsidR="004C398F" w:rsidRPr="00CD0CA4" w:rsidRDefault="004C398F" w:rsidP="004C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C4094">
        <w:rPr>
          <w:rFonts w:ascii="Times New Roman" w:eastAsia="Times New Roman" w:hAnsi="Times New Roman" w:cs="Times New Roman"/>
          <w:sz w:val="24"/>
          <w:szCs w:val="24"/>
        </w:rPr>
        <w:t>363-01/20-01/09</w:t>
      </w:r>
    </w:p>
    <w:p w14:paraId="6AABA033" w14:textId="32AE4963" w:rsidR="004C398F" w:rsidRDefault="004C398F" w:rsidP="004C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C4094">
        <w:rPr>
          <w:rFonts w:ascii="Times New Roman" w:eastAsia="Times New Roman" w:hAnsi="Times New Roman" w:cs="Times New Roman"/>
          <w:sz w:val="24"/>
          <w:szCs w:val="24"/>
        </w:rPr>
        <w:t>2178/25-01-22-3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715181B" w14:textId="7E918D43" w:rsidR="00412493" w:rsidRPr="00412493" w:rsidRDefault="00412493" w:rsidP="00412493">
      <w:pPr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</w:pPr>
      <w:r w:rsidRPr="00412493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 xml:space="preserve">Bukovlje, </w:t>
      </w:r>
      <w:r w:rsidR="00AC4094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>21.</w:t>
      </w:r>
      <w:bookmarkStart w:id="0" w:name="_GoBack"/>
      <w:bookmarkEnd w:id="0"/>
      <w:r w:rsidRPr="00412493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 xml:space="preserve"> ožujka  2022. godine</w:t>
      </w:r>
    </w:p>
    <w:p w14:paraId="552DC2B5" w14:textId="3E3CE6F3" w:rsidR="004C398F" w:rsidRDefault="004C398F" w:rsidP="004C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249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57936F19" w14:textId="77777777" w:rsidR="004C398F" w:rsidRDefault="004C398F" w:rsidP="004C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Davor Petrik</w:t>
      </w:r>
    </w:p>
    <w:p w14:paraId="12CE8C78" w14:textId="77777777" w:rsidR="00C67A04" w:rsidRPr="002901AE" w:rsidRDefault="00C67A04" w:rsidP="00C67A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F40833" w14:textId="5EEC1F21" w:rsidR="00825586" w:rsidRDefault="00825586" w:rsidP="00C67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sectPr w:rsidR="00825586" w:rsidSect="00E961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Ac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CDA"/>
    <w:multiLevelType w:val="multilevel"/>
    <w:tmpl w:val="364C5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33961"/>
    <w:multiLevelType w:val="multilevel"/>
    <w:tmpl w:val="FD9A9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66FDB"/>
    <w:multiLevelType w:val="multilevel"/>
    <w:tmpl w:val="CD7496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A838CB"/>
    <w:multiLevelType w:val="multilevel"/>
    <w:tmpl w:val="0EF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A7E36"/>
    <w:multiLevelType w:val="multilevel"/>
    <w:tmpl w:val="69787D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E16EE"/>
    <w:multiLevelType w:val="hybridMultilevel"/>
    <w:tmpl w:val="7E90DE26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AF7C19"/>
    <w:multiLevelType w:val="multilevel"/>
    <w:tmpl w:val="2E2E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BD145D"/>
    <w:multiLevelType w:val="hybridMultilevel"/>
    <w:tmpl w:val="E1DAF854"/>
    <w:lvl w:ilvl="0" w:tplc="C22C92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89A49D5"/>
    <w:multiLevelType w:val="multilevel"/>
    <w:tmpl w:val="5E5436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002AB"/>
    <w:multiLevelType w:val="multilevel"/>
    <w:tmpl w:val="EDFC77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4105F"/>
    <w:multiLevelType w:val="hybridMultilevel"/>
    <w:tmpl w:val="9634B314"/>
    <w:lvl w:ilvl="0" w:tplc="C22C9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7B76C0"/>
    <w:multiLevelType w:val="multilevel"/>
    <w:tmpl w:val="EB500F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1E3F36"/>
    <w:multiLevelType w:val="hybridMultilevel"/>
    <w:tmpl w:val="6EE49DE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04495"/>
    <w:multiLevelType w:val="hybridMultilevel"/>
    <w:tmpl w:val="89E834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F148E"/>
    <w:multiLevelType w:val="hybridMultilevel"/>
    <w:tmpl w:val="A3A6807E"/>
    <w:lvl w:ilvl="0" w:tplc="C22C927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16974A8"/>
    <w:multiLevelType w:val="multilevel"/>
    <w:tmpl w:val="369C5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5873F9"/>
    <w:multiLevelType w:val="hybridMultilevel"/>
    <w:tmpl w:val="AD703C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D48E3"/>
    <w:multiLevelType w:val="hybridMultilevel"/>
    <w:tmpl w:val="C4F0D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8073B"/>
    <w:multiLevelType w:val="hybridMultilevel"/>
    <w:tmpl w:val="3616771A"/>
    <w:lvl w:ilvl="0" w:tplc="C22C9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598339F"/>
    <w:multiLevelType w:val="hybridMultilevel"/>
    <w:tmpl w:val="0F406F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C0D9E"/>
    <w:multiLevelType w:val="multilevel"/>
    <w:tmpl w:val="344833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20"/>
  </w:num>
  <w:num w:numId="14">
    <w:abstractNumId w:val="19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  <w:num w:numId="19">
    <w:abstractNumId w:val="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586"/>
    <w:rsid w:val="000438E9"/>
    <w:rsid w:val="000505DB"/>
    <w:rsid w:val="00076D8B"/>
    <w:rsid w:val="000837BF"/>
    <w:rsid w:val="00091C01"/>
    <w:rsid w:val="000E604D"/>
    <w:rsid w:val="001061E4"/>
    <w:rsid w:val="001256FF"/>
    <w:rsid w:val="00152295"/>
    <w:rsid w:val="001C23F9"/>
    <w:rsid w:val="00223E47"/>
    <w:rsid w:val="003952E8"/>
    <w:rsid w:val="003B4095"/>
    <w:rsid w:val="00412493"/>
    <w:rsid w:val="0045472B"/>
    <w:rsid w:val="004C398F"/>
    <w:rsid w:val="004D346C"/>
    <w:rsid w:val="00551D90"/>
    <w:rsid w:val="00577942"/>
    <w:rsid w:val="00595FC0"/>
    <w:rsid w:val="00715EB1"/>
    <w:rsid w:val="00777873"/>
    <w:rsid w:val="007C39D1"/>
    <w:rsid w:val="00825586"/>
    <w:rsid w:val="00970080"/>
    <w:rsid w:val="00A70C73"/>
    <w:rsid w:val="00A86C05"/>
    <w:rsid w:val="00AC0617"/>
    <w:rsid w:val="00AC4094"/>
    <w:rsid w:val="00B71E42"/>
    <w:rsid w:val="00BB4537"/>
    <w:rsid w:val="00C51E7B"/>
    <w:rsid w:val="00C67A04"/>
    <w:rsid w:val="00C8633E"/>
    <w:rsid w:val="00CB0F66"/>
    <w:rsid w:val="00E03D27"/>
    <w:rsid w:val="00E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C2C"/>
  <w15:docId w15:val="{5AB80E12-7B28-4BF2-9F03-05BD849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D90"/>
    <w:pPr>
      <w:ind w:left="720"/>
      <w:contextualSpacing/>
    </w:pPr>
  </w:style>
  <w:style w:type="paragraph" w:styleId="Bezproreda">
    <w:name w:val="No Spacing"/>
    <w:uiPriority w:val="1"/>
    <w:qFormat/>
    <w:rsid w:val="00C67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Bukovlje</cp:lastModifiedBy>
  <cp:revision>45</cp:revision>
  <dcterms:created xsi:type="dcterms:W3CDTF">2019-12-09T09:31:00Z</dcterms:created>
  <dcterms:modified xsi:type="dcterms:W3CDTF">2022-03-22T11:12:00Z</dcterms:modified>
</cp:coreProperties>
</file>