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248077" w14:textId="0DFB4C52" w:rsidR="005D296F" w:rsidRPr="0070759F" w:rsidRDefault="005D296F" w:rsidP="0043441D">
      <w:pPr>
        <w:ind w:firstLine="708"/>
        <w:jc w:val="both"/>
        <w:rPr>
          <w:rFonts w:ascii="Times New Roman" w:hAnsi="Times New Roman" w:cs="Times New Roman"/>
        </w:rPr>
      </w:pPr>
      <w:r w:rsidRPr="0070759F">
        <w:rPr>
          <w:rFonts w:ascii="Times New Roman" w:hAnsi="Times New Roman" w:cs="Times New Roman"/>
        </w:rPr>
        <w:t xml:space="preserve">Na temelju članka 12. stavka 3. i članka 13. Kodeksa ponašanja članova Općinskog vijeća Općine Bukovlje („Službeni vjesnik Brodsko-posavske županije“ broj </w:t>
      </w:r>
      <w:r w:rsidR="0070759F" w:rsidRPr="0070759F">
        <w:rPr>
          <w:rFonts w:ascii="Times New Roman" w:hAnsi="Times New Roman" w:cs="Times New Roman"/>
        </w:rPr>
        <w:t>19</w:t>
      </w:r>
      <w:r w:rsidRPr="0070759F">
        <w:rPr>
          <w:rFonts w:ascii="Times New Roman" w:hAnsi="Times New Roman" w:cs="Times New Roman"/>
        </w:rPr>
        <w:t>/</w:t>
      </w:r>
      <w:r w:rsidR="0070759F" w:rsidRPr="0070759F">
        <w:rPr>
          <w:rFonts w:ascii="Times New Roman" w:hAnsi="Times New Roman" w:cs="Times New Roman"/>
        </w:rPr>
        <w:t>2022)</w:t>
      </w:r>
      <w:r w:rsidRPr="0070759F">
        <w:rPr>
          <w:rFonts w:ascii="Times New Roman" w:hAnsi="Times New Roman" w:cs="Times New Roman"/>
        </w:rPr>
        <w:t xml:space="preserve"> i Odluke o izmjenama i dopunama Etičkog kodeksa ponašanja članova Općinskog vijeća Općine Bukovlje</w:t>
      </w:r>
      <w:r w:rsidR="0070759F" w:rsidRPr="0070759F">
        <w:rPr>
          <w:rFonts w:ascii="Times New Roman" w:hAnsi="Times New Roman" w:cs="Times New Roman"/>
        </w:rPr>
        <w:t xml:space="preserve"> („Službeni vjesnik Brodsko-posavske županije“ broj 37/2022)</w:t>
      </w:r>
      <w:r w:rsidRPr="0070759F">
        <w:rPr>
          <w:rFonts w:ascii="Times New Roman" w:hAnsi="Times New Roman" w:cs="Times New Roman"/>
        </w:rPr>
        <w:t xml:space="preserve">, te članka 25. Statuta Općine Bukovlje („Službeni vjesnik Brodsko-posavske županije“ broj 3/18, 4/20 i 10/21), Općinsko vijeće Općine Bukovlje na svojoj </w:t>
      </w:r>
      <w:r w:rsidR="0070759F" w:rsidRPr="0070759F">
        <w:rPr>
          <w:rFonts w:ascii="Times New Roman" w:hAnsi="Times New Roman" w:cs="Times New Roman"/>
        </w:rPr>
        <w:t>10.</w:t>
      </w:r>
      <w:r w:rsidRPr="0070759F">
        <w:rPr>
          <w:rFonts w:ascii="Times New Roman" w:hAnsi="Times New Roman" w:cs="Times New Roman"/>
        </w:rPr>
        <w:t xml:space="preserve"> sjednici održanoj dana </w:t>
      </w:r>
      <w:r w:rsidR="00A35161">
        <w:rPr>
          <w:rFonts w:ascii="Times New Roman" w:hAnsi="Times New Roman" w:cs="Times New Roman"/>
        </w:rPr>
        <w:t>12</w:t>
      </w:r>
      <w:r w:rsidR="0070759F" w:rsidRPr="0070759F">
        <w:rPr>
          <w:rFonts w:ascii="Times New Roman" w:hAnsi="Times New Roman" w:cs="Times New Roman"/>
        </w:rPr>
        <w:t>. listopada</w:t>
      </w:r>
      <w:r w:rsidRPr="0070759F">
        <w:rPr>
          <w:rFonts w:ascii="Times New Roman" w:hAnsi="Times New Roman" w:cs="Times New Roman"/>
        </w:rPr>
        <w:t xml:space="preserve"> 2026. godine, donosi</w:t>
      </w:r>
    </w:p>
    <w:p w14:paraId="2E2DD0F6" w14:textId="77777777" w:rsidR="002107EC" w:rsidRDefault="002107EC" w:rsidP="00E14303">
      <w:pPr>
        <w:spacing w:after="0"/>
        <w:jc w:val="center"/>
        <w:rPr>
          <w:rFonts w:ascii="Times New Roman" w:hAnsi="Times New Roman" w:cs="Times New Roman"/>
          <w:b/>
          <w:bCs/>
        </w:rPr>
      </w:pPr>
    </w:p>
    <w:p w14:paraId="20614F84" w14:textId="76797FEE" w:rsidR="005D296F" w:rsidRPr="0070759F" w:rsidRDefault="002107EC" w:rsidP="00E14303">
      <w:pPr>
        <w:spacing w:after="0"/>
        <w:jc w:val="center"/>
        <w:rPr>
          <w:rFonts w:ascii="Times New Roman" w:hAnsi="Times New Roman" w:cs="Times New Roman"/>
          <w:b/>
          <w:bCs/>
        </w:rPr>
      </w:pPr>
      <w:r>
        <w:rPr>
          <w:rFonts w:ascii="Times New Roman" w:hAnsi="Times New Roman" w:cs="Times New Roman"/>
          <w:b/>
          <w:bCs/>
        </w:rPr>
        <w:t>O</w:t>
      </w:r>
      <w:r w:rsidR="005D296F" w:rsidRPr="0070759F">
        <w:rPr>
          <w:rFonts w:ascii="Times New Roman" w:hAnsi="Times New Roman" w:cs="Times New Roman"/>
          <w:b/>
          <w:bCs/>
        </w:rPr>
        <w:t>DLUKU</w:t>
      </w:r>
    </w:p>
    <w:p w14:paraId="50343F36" w14:textId="2C330BF2" w:rsidR="005D296F" w:rsidRPr="00A35161" w:rsidRDefault="00A35161" w:rsidP="00E14303">
      <w:pPr>
        <w:spacing w:after="0"/>
        <w:jc w:val="center"/>
        <w:rPr>
          <w:rFonts w:ascii="Times New Roman" w:hAnsi="Times New Roman" w:cs="Times New Roman"/>
        </w:rPr>
      </w:pPr>
      <w:r w:rsidRPr="00A35161">
        <w:rPr>
          <w:rFonts w:ascii="Times New Roman" w:hAnsi="Times New Roman" w:cs="Times New Roman"/>
        </w:rPr>
        <w:t xml:space="preserve">o imenovanju Etičkog odbora Općinskog vijeća Općine </w:t>
      </w:r>
      <w:r>
        <w:rPr>
          <w:rFonts w:ascii="Times New Roman" w:hAnsi="Times New Roman" w:cs="Times New Roman"/>
        </w:rPr>
        <w:t>B</w:t>
      </w:r>
      <w:r w:rsidRPr="00A35161">
        <w:rPr>
          <w:rFonts w:ascii="Times New Roman" w:hAnsi="Times New Roman" w:cs="Times New Roman"/>
        </w:rPr>
        <w:t>ukovlje</w:t>
      </w:r>
    </w:p>
    <w:p w14:paraId="67950CE4" w14:textId="77777777" w:rsidR="00E14303" w:rsidRDefault="00E14303" w:rsidP="005D296F">
      <w:pPr>
        <w:rPr>
          <w:rFonts w:ascii="Times New Roman" w:hAnsi="Times New Roman" w:cs="Times New Roman"/>
          <w:b/>
          <w:bCs/>
        </w:rPr>
      </w:pPr>
    </w:p>
    <w:p w14:paraId="7F69E6A9" w14:textId="27EDC46B" w:rsidR="005D296F" w:rsidRPr="0070759F" w:rsidRDefault="005D296F" w:rsidP="002107EC">
      <w:pPr>
        <w:jc w:val="center"/>
        <w:rPr>
          <w:rFonts w:ascii="Times New Roman" w:hAnsi="Times New Roman" w:cs="Times New Roman"/>
          <w:b/>
          <w:bCs/>
        </w:rPr>
      </w:pPr>
      <w:r w:rsidRPr="0070759F">
        <w:rPr>
          <w:rFonts w:ascii="Times New Roman" w:hAnsi="Times New Roman" w:cs="Times New Roman"/>
          <w:b/>
          <w:bCs/>
        </w:rPr>
        <w:t>Članak 1.</w:t>
      </w:r>
    </w:p>
    <w:p w14:paraId="1CC2DEC1" w14:textId="77777777" w:rsidR="005D296F" w:rsidRPr="0070759F" w:rsidRDefault="005D296F" w:rsidP="0043441D">
      <w:pPr>
        <w:ind w:firstLine="360"/>
        <w:rPr>
          <w:rFonts w:ascii="Times New Roman" w:hAnsi="Times New Roman" w:cs="Times New Roman"/>
        </w:rPr>
      </w:pPr>
      <w:r w:rsidRPr="0070759F">
        <w:rPr>
          <w:rFonts w:ascii="Times New Roman" w:hAnsi="Times New Roman" w:cs="Times New Roman"/>
        </w:rPr>
        <w:t>U Etički odbor Općinskog vijeća Općine Bukovlje imenuju se:</w:t>
      </w:r>
    </w:p>
    <w:p w14:paraId="7AE8413D" w14:textId="5C00898E" w:rsidR="005D296F" w:rsidRPr="0070759F" w:rsidRDefault="0003614A" w:rsidP="00F87BFB">
      <w:pPr>
        <w:numPr>
          <w:ilvl w:val="0"/>
          <w:numId w:val="3"/>
        </w:numPr>
        <w:spacing w:after="0"/>
        <w:rPr>
          <w:rFonts w:ascii="Times New Roman" w:hAnsi="Times New Roman" w:cs="Times New Roman"/>
        </w:rPr>
      </w:pPr>
      <w:r>
        <w:rPr>
          <w:rFonts w:ascii="Times New Roman" w:hAnsi="Times New Roman" w:cs="Times New Roman"/>
        </w:rPr>
        <w:t>Marica Mišković</w:t>
      </w:r>
      <w:r w:rsidR="005D296F" w:rsidRPr="0070759F">
        <w:rPr>
          <w:rFonts w:ascii="Times New Roman" w:hAnsi="Times New Roman" w:cs="Times New Roman"/>
        </w:rPr>
        <w:t xml:space="preserve">, za predsjednika, </w:t>
      </w:r>
    </w:p>
    <w:p w14:paraId="3B1BCB07" w14:textId="7FC847A6" w:rsidR="005D296F" w:rsidRPr="0070759F" w:rsidRDefault="0003614A" w:rsidP="00F87BFB">
      <w:pPr>
        <w:numPr>
          <w:ilvl w:val="0"/>
          <w:numId w:val="3"/>
        </w:numPr>
        <w:spacing w:after="0"/>
        <w:rPr>
          <w:rFonts w:ascii="Times New Roman" w:hAnsi="Times New Roman" w:cs="Times New Roman"/>
        </w:rPr>
      </w:pPr>
      <w:r>
        <w:rPr>
          <w:rFonts w:ascii="Times New Roman" w:hAnsi="Times New Roman" w:cs="Times New Roman"/>
        </w:rPr>
        <w:t xml:space="preserve">Andrija </w:t>
      </w:r>
      <w:proofErr w:type="spellStart"/>
      <w:r>
        <w:rPr>
          <w:rFonts w:ascii="Times New Roman" w:hAnsi="Times New Roman" w:cs="Times New Roman"/>
        </w:rPr>
        <w:t>Alković</w:t>
      </w:r>
      <w:proofErr w:type="spellEnd"/>
      <w:r>
        <w:rPr>
          <w:rFonts w:ascii="Times New Roman" w:hAnsi="Times New Roman" w:cs="Times New Roman"/>
        </w:rPr>
        <w:t>,</w:t>
      </w:r>
      <w:r w:rsidR="005D296F" w:rsidRPr="0070759F">
        <w:rPr>
          <w:rFonts w:ascii="Times New Roman" w:hAnsi="Times New Roman" w:cs="Times New Roman"/>
        </w:rPr>
        <w:t xml:space="preserve"> za člana, </w:t>
      </w:r>
    </w:p>
    <w:p w14:paraId="3448ADC6" w14:textId="1801ACC6" w:rsidR="005D296F" w:rsidRPr="0070759F" w:rsidRDefault="0003614A" w:rsidP="005D296F">
      <w:pPr>
        <w:numPr>
          <w:ilvl w:val="0"/>
          <w:numId w:val="3"/>
        </w:numPr>
        <w:rPr>
          <w:rFonts w:ascii="Times New Roman" w:hAnsi="Times New Roman" w:cs="Times New Roman"/>
        </w:rPr>
      </w:pPr>
      <w:r>
        <w:rPr>
          <w:rFonts w:ascii="Times New Roman" w:hAnsi="Times New Roman" w:cs="Times New Roman"/>
        </w:rPr>
        <w:t>Mario Rosandić</w:t>
      </w:r>
      <w:r w:rsidR="005D296F" w:rsidRPr="0070759F">
        <w:rPr>
          <w:rFonts w:ascii="Times New Roman" w:hAnsi="Times New Roman" w:cs="Times New Roman"/>
        </w:rPr>
        <w:t xml:space="preserve">, za člana. </w:t>
      </w:r>
    </w:p>
    <w:p w14:paraId="5B48EEE6" w14:textId="77777777" w:rsidR="00A35161" w:rsidRDefault="00A35161" w:rsidP="002107EC">
      <w:pPr>
        <w:jc w:val="center"/>
        <w:rPr>
          <w:rFonts w:ascii="Times New Roman" w:hAnsi="Times New Roman" w:cs="Times New Roman"/>
          <w:b/>
          <w:bCs/>
        </w:rPr>
      </w:pPr>
    </w:p>
    <w:p w14:paraId="633F63C9" w14:textId="3D5E0740" w:rsidR="005D296F" w:rsidRPr="0070759F" w:rsidRDefault="005D296F" w:rsidP="002107EC">
      <w:pPr>
        <w:jc w:val="center"/>
        <w:rPr>
          <w:rFonts w:ascii="Times New Roman" w:hAnsi="Times New Roman" w:cs="Times New Roman"/>
          <w:b/>
          <w:bCs/>
        </w:rPr>
      </w:pPr>
      <w:r w:rsidRPr="0070759F">
        <w:rPr>
          <w:rFonts w:ascii="Times New Roman" w:hAnsi="Times New Roman" w:cs="Times New Roman"/>
          <w:b/>
          <w:bCs/>
        </w:rPr>
        <w:t>Članak 2.</w:t>
      </w:r>
    </w:p>
    <w:p w14:paraId="11E41494" w14:textId="77777777" w:rsidR="005D296F" w:rsidRPr="0070759F" w:rsidRDefault="005D296F" w:rsidP="0043441D">
      <w:pPr>
        <w:ind w:firstLine="708"/>
        <w:jc w:val="both"/>
        <w:rPr>
          <w:rFonts w:ascii="Times New Roman" w:hAnsi="Times New Roman" w:cs="Times New Roman"/>
        </w:rPr>
      </w:pPr>
      <w:r w:rsidRPr="0070759F">
        <w:rPr>
          <w:rFonts w:ascii="Times New Roman" w:hAnsi="Times New Roman" w:cs="Times New Roman"/>
        </w:rPr>
        <w:t>Predsjednik Etičkog odbora imenuje se iz reda osoba nedvojbenoga javnog ugleda u lokalnoj zajednici.</w:t>
      </w:r>
    </w:p>
    <w:p w14:paraId="75F61D39" w14:textId="77777777" w:rsidR="005D296F" w:rsidRPr="0070759F" w:rsidRDefault="005D296F" w:rsidP="0043441D">
      <w:pPr>
        <w:ind w:firstLine="708"/>
        <w:jc w:val="both"/>
        <w:rPr>
          <w:rFonts w:ascii="Times New Roman" w:hAnsi="Times New Roman" w:cs="Times New Roman"/>
        </w:rPr>
      </w:pPr>
      <w:r w:rsidRPr="0070759F">
        <w:rPr>
          <w:rFonts w:ascii="Times New Roman" w:hAnsi="Times New Roman" w:cs="Times New Roman"/>
        </w:rPr>
        <w:t>Predsjednik Etičkog odbora ne može biti nositelj političke dužnosti, niti član političke stranke, odnosno kandidat nezavisne liste zastupljene u Općinskom vijeću Općine Bukovlje.</w:t>
      </w:r>
    </w:p>
    <w:p w14:paraId="7DCBFB08" w14:textId="77777777" w:rsidR="005D296F" w:rsidRPr="0070759F" w:rsidRDefault="005D296F" w:rsidP="0043441D">
      <w:pPr>
        <w:ind w:firstLine="708"/>
        <w:jc w:val="both"/>
        <w:rPr>
          <w:rFonts w:ascii="Times New Roman" w:hAnsi="Times New Roman" w:cs="Times New Roman"/>
        </w:rPr>
      </w:pPr>
      <w:r w:rsidRPr="0070759F">
        <w:rPr>
          <w:rFonts w:ascii="Times New Roman" w:hAnsi="Times New Roman" w:cs="Times New Roman"/>
        </w:rPr>
        <w:t>Članovi Etičkog odbora imenuju se iz reda vijećnika Općinskog vijeća Općine Bukovlje, na način da se jedan član imenuje iz reda predstavničke većine, a jedan član iz reda oporbe.</w:t>
      </w:r>
    </w:p>
    <w:p w14:paraId="156A4E55" w14:textId="77777777" w:rsidR="005D296F" w:rsidRPr="0070759F" w:rsidRDefault="005D296F" w:rsidP="002107EC">
      <w:pPr>
        <w:jc w:val="center"/>
        <w:rPr>
          <w:rFonts w:ascii="Times New Roman" w:hAnsi="Times New Roman" w:cs="Times New Roman"/>
          <w:b/>
          <w:bCs/>
        </w:rPr>
      </w:pPr>
      <w:r w:rsidRPr="0070759F">
        <w:rPr>
          <w:rFonts w:ascii="Times New Roman" w:hAnsi="Times New Roman" w:cs="Times New Roman"/>
          <w:b/>
          <w:bCs/>
        </w:rPr>
        <w:t>Članak 3.</w:t>
      </w:r>
    </w:p>
    <w:p w14:paraId="2A4BC010" w14:textId="77777777" w:rsidR="005D296F" w:rsidRPr="0070759F" w:rsidRDefault="005D296F" w:rsidP="0043441D">
      <w:pPr>
        <w:ind w:firstLine="708"/>
        <w:jc w:val="both"/>
        <w:rPr>
          <w:rFonts w:ascii="Times New Roman" w:hAnsi="Times New Roman" w:cs="Times New Roman"/>
        </w:rPr>
      </w:pPr>
      <w:r w:rsidRPr="0070759F">
        <w:rPr>
          <w:rFonts w:ascii="Times New Roman" w:hAnsi="Times New Roman" w:cs="Times New Roman"/>
        </w:rPr>
        <w:t>Mandat predsjednika i članova Etičkog odbora traje do isteka mandata članova Općinskog vijeća Općine Bukovlje.</w:t>
      </w:r>
    </w:p>
    <w:p w14:paraId="3713ED98" w14:textId="77777777" w:rsidR="005D296F" w:rsidRPr="0070759F" w:rsidRDefault="005D296F" w:rsidP="0043441D">
      <w:pPr>
        <w:ind w:firstLine="708"/>
        <w:jc w:val="both"/>
        <w:rPr>
          <w:rFonts w:ascii="Times New Roman" w:hAnsi="Times New Roman" w:cs="Times New Roman"/>
        </w:rPr>
      </w:pPr>
      <w:r w:rsidRPr="0070759F">
        <w:rPr>
          <w:rFonts w:ascii="Times New Roman" w:hAnsi="Times New Roman" w:cs="Times New Roman"/>
        </w:rPr>
        <w:t>Predsjednik i članovi Etičkog odbora mogu biti razriješeni prije isteka mandata odlukom Općinskog vijeća Općine Bukovlje.</w:t>
      </w:r>
    </w:p>
    <w:p w14:paraId="128EBA83" w14:textId="77777777" w:rsidR="005D296F" w:rsidRPr="0070759F" w:rsidRDefault="005D296F" w:rsidP="002107EC">
      <w:pPr>
        <w:jc w:val="center"/>
        <w:rPr>
          <w:rFonts w:ascii="Times New Roman" w:hAnsi="Times New Roman" w:cs="Times New Roman"/>
          <w:b/>
          <w:bCs/>
        </w:rPr>
      </w:pPr>
      <w:r w:rsidRPr="0070759F">
        <w:rPr>
          <w:rFonts w:ascii="Times New Roman" w:hAnsi="Times New Roman" w:cs="Times New Roman"/>
          <w:b/>
          <w:bCs/>
        </w:rPr>
        <w:t>Članak 4.</w:t>
      </w:r>
    </w:p>
    <w:p w14:paraId="0895E259" w14:textId="77777777" w:rsidR="005D296F" w:rsidRPr="0070759F" w:rsidRDefault="005D296F" w:rsidP="0043441D">
      <w:pPr>
        <w:ind w:firstLine="708"/>
        <w:jc w:val="both"/>
        <w:rPr>
          <w:rFonts w:ascii="Times New Roman" w:hAnsi="Times New Roman" w:cs="Times New Roman"/>
        </w:rPr>
      </w:pPr>
      <w:r w:rsidRPr="0070759F">
        <w:rPr>
          <w:rFonts w:ascii="Times New Roman" w:hAnsi="Times New Roman" w:cs="Times New Roman"/>
        </w:rPr>
        <w:t>Etički odbor prati primjenu Kodeksa ponašanja članova Općinskog vijeća Općine Bukovlje te obavlja poslove utvrđene Kodeksom.</w:t>
      </w:r>
    </w:p>
    <w:p w14:paraId="791930FE" w14:textId="77777777" w:rsidR="005D296F" w:rsidRPr="0070759F" w:rsidRDefault="005D296F" w:rsidP="0043441D">
      <w:pPr>
        <w:ind w:firstLine="708"/>
        <w:jc w:val="both"/>
        <w:rPr>
          <w:rFonts w:ascii="Times New Roman" w:hAnsi="Times New Roman" w:cs="Times New Roman"/>
        </w:rPr>
      </w:pPr>
      <w:r w:rsidRPr="0070759F">
        <w:rPr>
          <w:rFonts w:ascii="Times New Roman" w:hAnsi="Times New Roman" w:cs="Times New Roman"/>
        </w:rPr>
        <w:t>Etički odbor pokreće postupak na vlastitu inicijativu, po prijavi člana Općinskog vijeća, člana radnog tijela Općinskog vijeća, radnog tijela Općinskog vijeća, načelnika, službenika upravnog tijela Općine ili po prijavi građana, sukladno odredbama Kodeksa.</w:t>
      </w:r>
    </w:p>
    <w:p w14:paraId="4CECCF4F" w14:textId="77777777" w:rsidR="002107EC" w:rsidRDefault="002107EC" w:rsidP="005D296F">
      <w:pPr>
        <w:rPr>
          <w:rFonts w:ascii="Times New Roman" w:hAnsi="Times New Roman" w:cs="Times New Roman"/>
          <w:b/>
          <w:bCs/>
        </w:rPr>
      </w:pPr>
    </w:p>
    <w:p w14:paraId="48D8785B" w14:textId="77777777" w:rsidR="002107EC" w:rsidRDefault="002107EC" w:rsidP="005D296F">
      <w:pPr>
        <w:rPr>
          <w:rFonts w:ascii="Times New Roman" w:hAnsi="Times New Roman" w:cs="Times New Roman"/>
          <w:b/>
          <w:bCs/>
        </w:rPr>
      </w:pPr>
    </w:p>
    <w:p w14:paraId="5679771C" w14:textId="33D9E2A4" w:rsidR="005D296F" w:rsidRPr="0070759F" w:rsidRDefault="005D296F" w:rsidP="002107EC">
      <w:pPr>
        <w:jc w:val="center"/>
        <w:rPr>
          <w:rFonts w:ascii="Times New Roman" w:hAnsi="Times New Roman" w:cs="Times New Roman"/>
          <w:b/>
          <w:bCs/>
        </w:rPr>
      </w:pPr>
      <w:r w:rsidRPr="0070759F">
        <w:rPr>
          <w:rFonts w:ascii="Times New Roman" w:hAnsi="Times New Roman" w:cs="Times New Roman"/>
          <w:b/>
          <w:bCs/>
        </w:rPr>
        <w:t>Članak 5.</w:t>
      </w:r>
    </w:p>
    <w:p w14:paraId="0CDB4A50" w14:textId="77777777" w:rsidR="005D296F" w:rsidRPr="0070759F" w:rsidRDefault="005D296F" w:rsidP="0043441D">
      <w:pPr>
        <w:ind w:firstLine="708"/>
        <w:jc w:val="both"/>
        <w:rPr>
          <w:rFonts w:ascii="Times New Roman" w:hAnsi="Times New Roman" w:cs="Times New Roman"/>
        </w:rPr>
      </w:pPr>
      <w:r w:rsidRPr="0070759F">
        <w:rPr>
          <w:rFonts w:ascii="Times New Roman" w:hAnsi="Times New Roman" w:cs="Times New Roman"/>
        </w:rPr>
        <w:t>Na način rada Etičkog odbora primjenjuju se odredbe Odluke o osnivanju i načinu rada radnih tijela Općinskog vijeća Općine Bukovlje.</w:t>
      </w:r>
    </w:p>
    <w:p w14:paraId="53BE8A12" w14:textId="77777777" w:rsidR="005D296F" w:rsidRPr="0070759F" w:rsidRDefault="005D296F" w:rsidP="002107EC">
      <w:pPr>
        <w:jc w:val="center"/>
        <w:rPr>
          <w:rFonts w:ascii="Times New Roman" w:hAnsi="Times New Roman" w:cs="Times New Roman"/>
          <w:b/>
          <w:bCs/>
        </w:rPr>
      </w:pPr>
      <w:r w:rsidRPr="0070759F">
        <w:rPr>
          <w:rFonts w:ascii="Times New Roman" w:hAnsi="Times New Roman" w:cs="Times New Roman"/>
          <w:b/>
          <w:bCs/>
        </w:rPr>
        <w:t>Članak 6.</w:t>
      </w:r>
    </w:p>
    <w:p w14:paraId="4FC3B86B" w14:textId="77777777" w:rsidR="005D296F" w:rsidRPr="0070759F" w:rsidRDefault="005D296F" w:rsidP="0043441D">
      <w:pPr>
        <w:ind w:firstLine="708"/>
        <w:jc w:val="both"/>
        <w:rPr>
          <w:rFonts w:ascii="Times New Roman" w:hAnsi="Times New Roman" w:cs="Times New Roman"/>
        </w:rPr>
      </w:pPr>
      <w:r w:rsidRPr="0070759F">
        <w:rPr>
          <w:rFonts w:ascii="Times New Roman" w:hAnsi="Times New Roman" w:cs="Times New Roman"/>
        </w:rPr>
        <w:t>Predsjednik i članovi Etičkog odbora ostvaruju pravo na naknadu za rad i druga primanja sukladno Odluci o naknadi i drugim primanjima članova Općinskog vijeća i radnih tijela Općinskog vijeća Općine Bukovlje.</w:t>
      </w:r>
    </w:p>
    <w:p w14:paraId="2286BF95" w14:textId="77777777" w:rsidR="005D296F" w:rsidRPr="0070759F" w:rsidRDefault="005D296F" w:rsidP="002107EC">
      <w:pPr>
        <w:jc w:val="center"/>
        <w:rPr>
          <w:rFonts w:ascii="Times New Roman" w:hAnsi="Times New Roman" w:cs="Times New Roman"/>
          <w:b/>
          <w:bCs/>
        </w:rPr>
      </w:pPr>
      <w:r w:rsidRPr="0070759F">
        <w:rPr>
          <w:rFonts w:ascii="Times New Roman" w:hAnsi="Times New Roman" w:cs="Times New Roman"/>
          <w:b/>
          <w:bCs/>
        </w:rPr>
        <w:t>Članak 7.</w:t>
      </w:r>
    </w:p>
    <w:p w14:paraId="78606D17" w14:textId="53D8FF93" w:rsidR="0043441D" w:rsidRPr="0043441D" w:rsidRDefault="0043441D" w:rsidP="00A35161">
      <w:pPr>
        <w:ind w:firstLine="708"/>
        <w:jc w:val="both"/>
        <w:rPr>
          <w:rFonts w:ascii="Times New Roman" w:hAnsi="Times New Roman" w:cs="Times New Roman"/>
        </w:rPr>
      </w:pPr>
      <w:r w:rsidRPr="0043441D">
        <w:rPr>
          <w:rFonts w:ascii="Times New Roman" w:hAnsi="Times New Roman" w:cs="Times New Roman"/>
        </w:rPr>
        <w:t>Ova Odluka stupa na snagu osmog dana od dana objave u „Službenom vjesniku Brodsko-posavske županije“</w:t>
      </w:r>
      <w:r>
        <w:rPr>
          <w:rFonts w:ascii="Times New Roman" w:hAnsi="Times New Roman" w:cs="Times New Roman"/>
        </w:rPr>
        <w:t>.</w:t>
      </w:r>
    </w:p>
    <w:p w14:paraId="452066AA" w14:textId="2EB63ED1" w:rsidR="005D296F" w:rsidRPr="0070759F" w:rsidRDefault="005D296F" w:rsidP="005D296F">
      <w:pPr>
        <w:rPr>
          <w:rFonts w:ascii="Times New Roman" w:hAnsi="Times New Roman" w:cs="Times New Roman"/>
        </w:rPr>
      </w:pPr>
    </w:p>
    <w:p w14:paraId="4A16D68A" w14:textId="77777777" w:rsidR="002107EC" w:rsidRPr="002107EC" w:rsidRDefault="002107EC" w:rsidP="002107EC">
      <w:pPr>
        <w:jc w:val="center"/>
        <w:rPr>
          <w:rFonts w:ascii="Times New Roman" w:hAnsi="Times New Roman" w:cs="Times New Roman"/>
          <w:lang w:val="en-GB"/>
        </w:rPr>
      </w:pPr>
      <w:r w:rsidRPr="002107EC">
        <w:rPr>
          <w:rFonts w:ascii="Times New Roman" w:hAnsi="Times New Roman" w:cs="Times New Roman"/>
          <w:lang w:val="en-GB"/>
        </w:rPr>
        <w:t>OPĆINSKO VIJEĆE OPĆINE BUKOVLJE</w:t>
      </w:r>
    </w:p>
    <w:p w14:paraId="69314778" w14:textId="77777777" w:rsidR="002107EC" w:rsidRPr="002107EC" w:rsidRDefault="002107EC" w:rsidP="002107EC">
      <w:pPr>
        <w:rPr>
          <w:rFonts w:ascii="Times New Roman" w:hAnsi="Times New Roman" w:cs="Times New Roman"/>
          <w:lang w:val="en-GB"/>
        </w:rPr>
      </w:pPr>
    </w:p>
    <w:p w14:paraId="228FB08B" w14:textId="40293699" w:rsidR="002107EC" w:rsidRPr="002107EC" w:rsidRDefault="002107EC" w:rsidP="002107EC">
      <w:pPr>
        <w:spacing w:after="0"/>
        <w:rPr>
          <w:rFonts w:ascii="Times New Roman" w:hAnsi="Times New Roman" w:cs="Times New Roman"/>
        </w:rPr>
      </w:pPr>
      <w:r w:rsidRPr="002107EC">
        <w:rPr>
          <w:rFonts w:ascii="Times New Roman" w:hAnsi="Times New Roman" w:cs="Times New Roman"/>
        </w:rPr>
        <w:t xml:space="preserve">KLASA: </w:t>
      </w:r>
      <w:r w:rsidR="0003614A">
        <w:rPr>
          <w:rFonts w:ascii="Times New Roman" w:hAnsi="Times New Roman" w:cs="Times New Roman"/>
        </w:rPr>
        <w:t>021-05/26-01/28</w:t>
      </w:r>
    </w:p>
    <w:p w14:paraId="7D749830" w14:textId="24CFCC6F" w:rsidR="002107EC" w:rsidRPr="002107EC" w:rsidRDefault="002107EC" w:rsidP="002107EC">
      <w:pPr>
        <w:spacing w:after="0"/>
        <w:rPr>
          <w:rFonts w:ascii="Times New Roman" w:hAnsi="Times New Roman" w:cs="Times New Roman"/>
        </w:rPr>
      </w:pPr>
      <w:r w:rsidRPr="002107EC">
        <w:rPr>
          <w:rFonts w:ascii="Times New Roman" w:hAnsi="Times New Roman" w:cs="Times New Roman"/>
        </w:rPr>
        <w:t xml:space="preserve">URBROJ: </w:t>
      </w:r>
      <w:r w:rsidR="0003614A">
        <w:rPr>
          <w:rFonts w:ascii="Times New Roman" w:hAnsi="Times New Roman" w:cs="Times New Roman"/>
        </w:rPr>
        <w:t>2178-25-02-26-1</w:t>
      </w:r>
    </w:p>
    <w:p w14:paraId="7CFF6584" w14:textId="69C4DD15" w:rsidR="002107EC" w:rsidRPr="002107EC" w:rsidRDefault="002107EC" w:rsidP="002107EC">
      <w:pPr>
        <w:rPr>
          <w:rFonts w:ascii="Times New Roman" w:hAnsi="Times New Roman" w:cs="Times New Roman"/>
        </w:rPr>
      </w:pPr>
      <w:r w:rsidRPr="002107EC">
        <w:rPr>
          <w:rFonts w:ascii="Times New Roman" w:hAnsi="Times New Roman" w:cs="Times New Roman"/>
        </w:rPr>
        <w:t xml:space="preserve">U </w:t>
      </w:r>
      <w:proofErr w:type="spellStart"/>
      <w:r w:rsidRPr="002107EC">
        <w:rPr>
          <w:rFonts w:ascii="Times New Roman" w:hAnsi="Times New Roman" w:cs="Times New Roman"/>
        </w:rPr>
        <w:t>Bukovlju</w:t>
      </w:r>
      <w:proofErr w:type="spellEnd"/>
      <w:r w:rsidRPr="002107EC">
        <w:rPr>
          <w:rFonts w:ascii="Times New Roman" w:hAnsi="Times New Roman" w:cs="Times New Roman"/>
        </w:rPr>
        <w:t xml:space="preserve">, </w:t>
      </w:r>
      <w:r w:rsidR="00A35161">
        <w:rPr>
          <w:rFonts w:ascii="Times New Roman" w:hAnsi="Times New Roman" w:cs="Times New Roman"/>
        </w:rPr>
        <w:t>12</w:t>
      </w:r>
      <w:r w:rsidRPr="002107EC">
        <w:rPr>
          <w:rFonts w:ascii="Times New Roman" w:hAnsi="Times New Roman" w:cs="Times New Roman"/>
        </w:rPr>
        <w:t xml:space="preserve">. </w:t>
      </w:r>
      <w:r>
        <w:rPr>
          <w:rFonts w:ascii="Times New Roman" w:hAnsi="Times New Roman" w:cs="Times New Roman"/>
        </w:rPr>
        <w:t>listopad</w:t>
      </w:r>
      <w:r w:rsidRPr="002107EC">
        <w:rPr>
          <w:rFonts w:ascii="Times New Roman" w:hAnsi="Times New Roman" w:cs="Times New Roman"/>
        </w:rPr>
        <w:t>a 202</w:t>
      </w:r>
      <w:r>
        <w:rPr>
          <w:rFonts w:ascii="Times New Roman" w:hAnsi="Times New Roman" w:cs="Times New Roman"/>
        </w:rPr>
        <w:t>6</w:t>
      </w:r>
      <w:r w:rsidRPr="002107EC">
        <w:rPr>
          <w:rFonts w:ascii="Times New Roman" w:hAnsi="Times New Roman" w:cs="Times New Roman"/>
        </w:rPr>
        <w:t>. godine</w:t>
      </w:r>
    </w:p>
    <w:p w14:paraId="6CE6715C" w14:textId="77777777" w:rsidR="002107EC" w:rsidRPr="002107EC" w:rsidRDefault="002107EC" w:rsidP="002107EC">
      <w:pPr>
        <w:rPr>
          <w:rFonts w:ascii="Times New Roman" w:hAnsi="Times New Roman" w:cs="Times New Roman"/>
        </w:rPr>
      </w:pPr>
    </w:p>
    <w:p w14:paraId="5F97D2BA" w14:textId="77777777" w:rsidR="002107EC" w:rsidRPr="002107EC" w:rsidRDefault="002107EC" w:rsidP="002107EC">
      <w:pPr>
        <w:rPr>
          <w:rFonts w:ascii="Times New Roman" w:hAnsi="Times New Roman" w:cs="Times New Roman"/>
        </w:rPr>
      </w:pPr>
    </w:p>
    <w:p w14:paraId="5E7C1098" w14:textId="77777777" w:rsidR="002107EC" w:rsidRPr="002107EC" w:rsidRDefault="002107EC" w:rsidP="002107EC">
      <w:pPr>
        <w:spacing w:after="0"/>
        <w:rPr>
          <w:rFonts w:ascii="Times New Roman" w:hAnsi="Times New Roman" w:cs="Times New Roman"/>
        </w:rPr>
      </w:pPr>
      <w:r w:rsidRPr="002107EC">
        <w:rPr>
          <w:rFonts w:ascii="Times New Roman" w:hAnsi="Times New Roman" w:cs="Times New Roman"/>
        </w:rPr>
        <w:t xml:space="preserve">                                                                         PREDSJEDNIK OPĆINSKOG VIJEĆA</w:t>
      </w:r>
    </w:p>
    <w:p w14:paraId="58958E0E" w14:textId="0D02C63D" w:rsidR="002107EC" w:rsidRPr="002107EC" w:rsidRDefault="002107EC" w:rsidP="002107EC">
      <w:pPr>
        <w:rPr>
          <w:rFonts w:ascii="Times New Roman" w:hAnsi="Times New Roman" w:cs="Times New Roman"/>
        </w:rPr>
      </w:pPr>
      <w:r w:rsidRPr="002107EC">
        <w:rPr>
          <w:rFonts w:ascii="Times New Roman" w:hAnsi="Times New Roman" w:cs="Times New Roman"/>
        </w:rPr>
        <w:t xml:space="preserve">                                                                                              </w:t>
      </w:r>
      <w:r>
        <w:rPr>
          <w:rFonts w:ascii="Times New Roman" w:hAnsi="Times New Roman" w:cs="Times New Roman"/>
        </w:rPr>
        <w:t>Josip Marinović</w:t>
      </w:r>
    </w:p>
    <w:p w14:paraId="52997035" w14:textId="004142BD" w:rsidR="005D296F" w:rsidRDefault="005D296F" w:rsidP="005D296F">
      <w:pPr>
        <w:rPr>
          <w:rFonts w:ascii="Times New Roman" w:hAnsi="Times New Roman" w:cs="Times New Roman"/>
        </w:rPr>
      </w:pPr>
    </w:p>
    <w:p w14:paraId="16604B4F" w14:textId="77777777" w:rsidR="00A35161" w:rsidRDefault="00A35161" w:rsidP="005D296F">
      <w:pPr>
        <w:rPr>
          <w:rFonts w:ascii="Times New Roman" w:hAnsi="Times New Roman" w:cs="Times New Roman"/>
        </w:rPr>
      </w:pPr>
    </w:p>
    <w:p w14:paraId="3992858F" w14:textId="77777777" w:rsidR="00A35161" w:rsidRDefault="00A35161" w:rsidP="005D296F">
      <w:pPr>
        <w:rPr>
          <w:rFonts w:ascii="Times New Roman" w:hAnsi="Times New Roman" w:cs="Times New Roman"/>
        </w:rPr>
      </w:pPr>
    </w:p>
    <w:p w14:paraId="25E34BE5" w14:textId="77777777" w:rsidR="00A35161" w:rsidRDefault="00A35161" w:rsidP="005D296F">
      <w:pPr>
        <w:rPr>
          <w:rFonts w:ascii="Times New Roman" w:hAnsi="Times New Roman" w:cs="Times New Roman"/>
        </w:rPr>
      </w:pPr>
    </w:p>
    <w:p w14:paraId="7E142A53" w14:textId="77777777" w:rsidR="00A35161" w:rsidRDefault="00A35161" w:rsidP="005D296F">
      <w:pPr>
        <w:rPr>
          <w:rFonts w:ascii="Times New Roman" w:hAnsi="Times New Roman" w:cs="Times New Roman"/>
        </w:rPr>
      </w:pPr>
    </w:p>
    <w:p w14:paraId="716777E0" w14:textId="77777777" w:rsidR="00A35161" w:rsidRDefault="00A35161" w:rsidP="005D296F">
      <w:pPr>
        <w:rPr>
          <w:rFonts w:ascii="Times New Roman" w:hAnsi="Times New Roman" w:cs="Times New Roman"/>
        </w:rPr>
      </w:pPr>
    </w:p>
    <w:p w14:paraId="169D6A47" w14:textId="77777777" w:rsidR="00A35161" w:rsidRDefault="00A35161" w:rsidP="005D296F">
      <w:pPr>
        <w:rPr>
          <w:rFonts w:ascii="Times New Roman" w:hAnsi="Times New Roman" w:cs="Times New Roman"/>
        </w:rPr>
      </w:pPr>
    </w:p>
    <w:p w14:paraId="79169512" w14:textId="77777777" w:rsidR="00A35161" w:rsidRDefault="00A35161" w:rsidP="005D296F">
      <w:pPr>
        <w:rPr>
          <w:rFonts w:ascii="Times New Roman" w:hAnsi="Times New Roman" w:cs="Times New Roman"/>
        </w:rPr>
      </w:pPr>
    </w:p>
    <w:p w14:paraId="2CD15F89" w14:textId="77777777" w:rsidR="00A35161" w:rsidRDefault="00A35161" w:rsidP="005D296F">
      <w:pPr>
        <w:rPr>
          <w:rFonts w:ascii="Times New Roman" w:hAnsi="Times New Roman" w:cs="Times New Roman"/>
        </w:rPr>
      </w:pPr>
    </w:p>
    <w:p w14:paraId="0C3A287D" w14:textId="77777777" w:rsidR="00A35161" w:rsidRPr="0070759F" w:rsidRDefault="00A35161" w:rsidP="005D296F">
      <w:pPr>
        <w:rPr>
          <w:rFonts w:ascii="Times New Roman" w:hAnsi="Times New Roman" w:cs="Times New Roman"/>
        </w:rPr>
      </w:pPr>
    </w:p>
    <w:p w14:paraId="637283A2" w14:textId="77777777" w:rsidR="005D296F" w:rsidRPr="0070759F" w:rsidRDefault="005D296F" w:rsidP="00A35161">
      <w:pPr>
        <w:jc w:val="center"/>
        <w:rPr>
          <w:rFonts w:ascii="Times New Roman" w:hAnsi="Times New Roman" w:cs="Times New Roman"/>
          <w:b/>
          <w:bCs/>
        </w:rPr>
      </w:pPr>
      <w:r w:rsidRPr="0070759F">
        <w:rPr>
          <w:rFonts w:ascii="Times New Roman" w:hAnsi="Times New Roman" w:cs="Times New Roman"/>
          <w:b/>
          <w:bCs/>
        </w:rPr>
        <w:t>OBRAZLOŽENJE</w:t>
      </w:r>
    </w:p>
    <w:p w14:paraId="3B30CAA6" w14:textId="77777777" w:rsidR="005D296F" w:rsidRPr="0070759F" w:rsidRDefault="005D296F" w:rsidP="00A35161">
      <w:pPr>
        <w:ind w:firstLine="708"/>
        <w:jc w:val="both"/>
        <w:rPr>
          <w:rFonts w:ascii="Times New Roman" w:hAnsi="Times New Roman" w:cs="Times New Roman"/>
        </w:rPr>
      </w:pPr>
      <w:r w:rsidRPr="0070759F">
        <w:rPr>
          <w:rFonts w:ascii="Times New Roman" w:hAnsi="Times New Roman" w:cs="Times New Roman"/>
        </w:rPr>
        <w:t xml:space="preserve">Člankom 12. Kodeksa ponašanja članova Općinskog vijeća Općine Bukovlje propisano je da primjenu Kodeksa prate Etički odbor i Vijeće časti. Istim člankom propisano je da Etički odbor čine predsjednik i dva člana te da predsjednika i članove imenuje i razrješuje Općinsko vijeće, a mandat im traje do isteka mandata članova Općinskog vijeća. </w:t>
      </w:r>
    </w:p>
    <w:p w14:paraId="59DB1240" w14:textId="77777777" w:rsidR="005D296F" w:rsidRPr="0070759F" w:rsidRDefault="005D296F" w:rsidP="00A35161">
      <w:pPr>
        <w:ind w:firstLine="708"/>
        <w:jc w:val="both"/>
        <w:rPr>
          <w:rFonts w:ascii="Times New Roman" w:hAnsi="Times New Roman" w:cs="Times New Roman"/>
        </w:rPr>
      </w:pPr>
      <w:r w:rsidRPr="0070759F">
        <w:rPr>
          <w:rFonts w:ascii="Times New Roman" w:hAnsi="Times New Roman" w:cs="Times New Roman"/>
        </w:rPr>
        <w:t xml:space="preserve">Člankom 13. Kodeksa propisano je da se predsjednik Etičkog odbora imenuje iz reda osoba nedvojbenoga javnog ugleda u lokalnoj zajednici, dok se članovi imenuju iz reda vijećnika Općinskog vijeća, jedan iz vlasti i jedan iz oporbe. </w:t>
      </w:r>
    </w:p>
    <w:p w14:paraId="02F15D5C" w14:textId="62B7D114" w:rsidR="005D296F" w:rsidRDefault="005D296F" w:rsidP="00A35161">
      <w:pPr>
        <w:ind w:firstLine="708"/>
        <w:jc w:val="both"/>
        <w:rPr>
          <w:rFonts w:ascii="Times New Roman" w:hAnsi="Times New Roman" w:cs="Times New Roman"/>
        </w:rPr>
      </w:pPr>
      <w:r w:rsidRPr="0070759F">
        <w:rPr>
          <w:rFonts w:ascii="Times New Roman" w:hAnsi="Times New Roman" w:cs="Times New Roman"/>
        </w:rPr>
        <w:t>Slijedom navedenog, predlaže se donošenje ove Odluke.</w:t>
      </w:r>
    </w:p>
    <w:p w14:paraId="72986512" w14:textId="77777777" w:rsidR="002107EC" w:rsidRDefault="002107EC" w:rsidP="005D296F">
      <w:pPr>
        <w:rPr>
          <w:rFonts w:ascii="Times New Roman" w:hAnsi="Times New Roman" w:cs="Times New Roman"/>
        </w:rPr>
      </w:pPr>
    </w:p>
    <w:p w14:paraId="1A730DEE" w14:textId="77777777" w:rsidR="002107EC" w:rsidRPr="005D296F" w:rsidRDefault="002107EC" w:rsidP="005D296F"/>
    <w:sectPr w:rsidR="002107EC" w:rsidRPr="005D29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2C2B4A"/>
    <w:multiLevelType w:val="multilevel"/>
    <w:tmpl w:val="DDC6B6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1DB63BE"/>
    <w:multiLevelType w:val="multilevel"/>
    <w:tmpl w:val="95A8E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9B0110"/>
    <w:multiLevelType w:val="multilevel"/>
    <w:tmpl w:val="E1D42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66547B5"/>
    <w:multiLevelType w:val="multilevel"/>
    <w:tmpl w:val="450649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25345045">
    <w:abstractNumId w:val="3"/>
  </w:num>
  <w:num w:numId="2" w16cid:durableId="527839774">
    <w:abstractNumId w:val="1"/>
  </w:num>
  <w:num w:numId="3" w16cid:durableId="2001886838">
    <w:abstractNumId w:val="2"/>
  </w:num>
  <w:num w:numId="4" w16cid:durableId="131295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96F"/>
    <w:rsid w:val="00031DFD"/>
    <w:rsid w:val="0003614A"/>
    <w:rsid w:val="002107EC"/>
    <w:rsid w:val="00317E37"/>
    <w:rsid w:val="0043441D"/>
    <w:rsid w:val="0051633D"/>
    <w:rsid w:val="005D296F"/>
    <w:rsid w:val="0070759F"/>
    <w:rsid w:val="00817C34"/>
    <w:rsid w:val="00A35161"/>
    <w:rsid w:val="00A43BB3"/>
    <w:rsid w:val="00DB2894"/>
    <w:rsid w:val="00E14303"/>
    <w:rsid w:val="00F87BF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D7415"/>
  <w15:chartTrackingRefBased/>
  <w15:docId w15:val="{428DBF86-D7E6-4469-9F06-669A45386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5D29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5D29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5D296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5D296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5D296F"/>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5D296F"/>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5D296F"/>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5D296F"/>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5D296F"/>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5D296F"/>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5D296F"/>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5D296F"/>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5D296F"/>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5D296F"/>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5D296F"/>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5D296F"/>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5D296F"/>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5D296F"/>
    <w:rPr>
      <w:rFonts w:eastAsiaTheme="majorEastAsia" w:cstheme="majorBidi"/>
      <w:color w:val="272727" w:themeColor="text1" w:themeTint="D8"/>
    </w:rPr>
  </w:style>
  <w:style w:type="paragraph" w:styleId="Naslov">
    <w:name w:val="Title"/>
    <w:basedOn w:val="Normal"/>
    <w:next w:val="Normal"/>
    <w:link w:val="NaslovChar"/>
    <w:uiPriority w:val="10"/>
    <w:qFormat/>
    <w:rsid w:val="005D29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5D296F"/>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5D296F"/>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5D296F"/>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5D296F"/>
    <w:pPr>
      <w:spacing w:before="160"/>
      <w:jc w:val="center"/>
    </w:pPr>
    <w:rPr>
      <w:i/>
      <w:iCs/>
      <w:color w:val="404040" w:themeColor="text1" w:themeTint="BF"/>
    </w:rPr>
  </w:style>
  <w:style w:type="character" w:customStyle="1" w:styleId="CitatChar">
    <w:name w:val="Citat Char"/>
    <w:basedOn w:val="Zadanifontodlomka"/>
    <w:link w:val="Citat"/>
    <w:uiPriority w:val="29"/>
    <w:rsid w:val="005D296F"/>
    <w:rPr>
      <w:i/>
      <w:iCs/>
      <w:color w:val="404040" w:themeColor="text1" w:themeTint="BF"/>
    </w:rPr>
  </w:style>
  <w:style w:type="paragraph" w:styleId="Odlomakpopisa">
    <w:name w:val="List Paragraph"/>
    <w:basedOn w:val="Normal"/>
    <w:uiPriority w:val="34"/>
    <w:qFormat/>
    <w:rsid w:val="005D296F"/>
    <w:pPr>
      <w:ind w:left="720"/>
      <w:contextualSpacing/>
    </w:pPr>
  </w:style>
  <w:style w:type="character" w:styleId="Jakoisticanje">
    <w:name w:val="Intense Emphasis"/>
    <w:basedOn w:val="Zadanifontodlomka"/>
    <w:uiPriority w:val="21"/>
    <w:qFormat/>
    <w:rsid w:val="005D296F"/>
    <w:rPr>
      <w:i/>
      <w:iCs/>
      <w:color w:val="0F4761" w:themeColor="accent1" w:themeShade="BF"/>
    </w:rPr>
  </w:style>
  <w:style w:type="paragraph" w:styleId="Naglaencitat">
    <w:name w:val="Intense Quote"/>
    <w:basedOn w:val="Normal"/>
    <w:next w:val="Normal"/>
    <w:link w:val="NaglaencitatChar"/>
    <w:uiPriority w:val="30"/>
    <w:qFormat/>
    <w:rsid w:val="005D29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5D296F"/>
    <w:rPr>
      <w:i/>
      <w:iCs/>
      <w:color w:val="0F4761" w:themeColor="accent1" w:themeShade="BF"/>
    </w:rPr>
  </w:style>
  <w:style w:type="character" w:styleId="Istaknutareferenca">
    <w:name w:val="Intense Reference"/>
    <w:basedOn w:val="Zadanifontodlomka"/>
    <w:uiPriority w:val="32"/>
    <w:qFormat/>
    <w:rsid w:val="005D296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9CDF6F-F71D-4AE6-AA16-6B08B9A47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3</Pages>
  <Words>497</Words>
  <Characters>2838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Gabrijel Rašić</dc:creator>
  <cp:keywords/>
  <dc:description/>
  <cp:lastModifiedBy>Leila Omerbašić</cp:lastModifiedBy>
  <cp:revision>10</cp:revision>
  <cp:lastPrinted>2026-10-14T08:28:00Z</cp:lastPrinted>
  <dcterms:created xsi:type="dcterms:W3CDTF">2026-09-30T09:59:00Z</dcterms:created>
  <dcterms:modified xsi:type="dcterms:W3CDTF">2026-10-14T08:28:00Z</dcterms:modified>
</cp:coreProperties>
</file>